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B858DD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B858DD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59264" behindDoc="1" locked="0" layoutInCell="1" allowOverlap="1" wp14:anchorId="481CAC73" wp14:editId="0F10882E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56E">
        <w:rPr>
          <w:rFonts w:ascii="Tahoma" w:hAnsi="Tahoma" w:cs="Tahoma"/>
          <w:b/>
          <w:noProof/>
          <w:color w:val="808080" w:themeColor="background1" w:themeShade="80"/>
          <w:lang w:eastAsia="ru-RU"/>
        </w:rPr>
        <w:t>12</w:t>
      </w:r>
      <w:r w:rsidR="00B858DD" w:rsidRPr="00B858DD">
        <w:rPr>
          <w:rFonts w:ascii="Tahoma" w:hAnsi="Tahoma" w:cs="Tahoma"/>
          <w:b/>
          <w:noProof/>
          <w:color w:val="808080" w:themeColor="background1" w:themeShade="80"/>
          <w:lang w:eastAsia="ru-RU"/>
        </w:rPr>
        <w:t>0219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C44275" w:rsidRDefault="00BD5859" w:rsidP="001D1E25">
      <w:pPr>
        <w:jc w:val="center"/>
        <w:rPr>
          <w:b/>
        </w:rPr>
      </w:pPr>
      <w:r w:rsidRPr="00C44275">
        <w:rPr>
          <w:b/>
        </w:rPr>
        <w:t xml:space="preserve"> 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6D6FF1" w:rsidRDefault="006D6FF1" w:rsidP="001D1E25">
      <w:pPr>
        <w:jc w:val="center"/>
        <w:rPr>
          <w:b/>
        </w:rPr>
      </w:pPr>
    </w:p>
    <w:p w:rsidR="00685AF0" w:rsidRDefault="00386CF2" w:rsidP="001D1E25">
      <w:pPr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 xml:space="preserve">ПОДЪЕМНЫЕ СТОЛЫ ГИДРАВЛИЧЕСКИЕ </w:t>
      </w:r>
    </w:p>
    <w:p w:rsidR="001D1E25" w:rsidRDefault="00C44275" w:rsidP="001D1E25">
      <w:pPr>
        <w:jc w:val="center"/>
        <w:rPr>
          <w:b/>
          <w:sz w:val="36"/>
          <w:szCs w:val="36"/>
        </w:rPr>
      </w:pPr>
      <w:r>
        <w:rPr>
          <w:rFonts w:ascii="DaxlineCyrLF-Medium" w:hAnsi="DaxlineCyrLF-Medium"/>
          <w:b/>
          <w:sz w:val="48"/>
          <w:szCs w:val="48"/>
          <w:lang w:val="en-US"/>
        </w:rPr>
        <w:t>PT</w:t>
      </w:r>
      <w:r w:rsidRPr="00841A54">
        <w:rPr>
          <w:rFonts w:ascii="DaxlineCyrLF-Medium" w:hAnsi="DaxlineCyrLF-Medium"/>
          <w:b/>
          <w:sz w:val="48"/>
          <w:szCs w:val="48"/>
        </w:rPr>
        <w:t xml:space="preserve"> / </w:t>
      </w:r>
      <w:r>
        <w:rPr>
          <w:rFonts w:ascii="DaxlineCyrLF-Medium" w:hAnsi="DaxlineCyrLF-Medium"/>
          <w:b/>
          <w:sz w:val="48"/>
          <w:szCs w:val="48"/>
          <w:lang w:val="en-US"/>
        </w:rPr>
        <w:t>PTS</w:t>
      </w:r>
      <w:r w:rsidRPr="00841A54">
        <w:rPr>
          <w:rFonts w:ascii="DaxlineCyrLF-Medium" w:hAnsi="DaxlineCyrLF-Medium"/>
          <w:b/>
          <w:sz w:val="48"/>
          <w:szCs w:val="48"/>
        </w:rPr>
        <w:t xml:space="preserve"> / </w:t>
      </w:r>
      <w:r>
        <w:rPr>
          <w:rFonts w:ascii="DaxlineCyrLF-Medium" w:hAnsi="DaxlineCyrLF-Medium"/>
          <w:b/>
          <w:sz w:val="48"/>
          <w:szCs w:val="48"/>
          <w:lang w:val="en-US"/>
        </w:rPr>
        <w:t>PTD</w:t>
      </w:r>
    </w:p>
    <w:p w:rsidR="001D1E25" w:rsidRDefault="0034127A" w:rsidP="001D1E25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5180965</wp:posOffset>
            </wp:positionV>
            <wp:extent cx="3810000" cy="36957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тол подъемный T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E25" w:rsidRPr="002A0392" w:rsidRDefault="001D1E2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br w:type="page"/>
      </w: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534CC8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1.1</w:t>
      </w:r>
      <w:r w:rsidR="001D1E25" w:rsidRPr="00DD6E8E">
        <w:rPr>
          <w:rFonts w:ascii="Tahoma" w:hAnsi="Tahoma" w:cs="Tahoma"/>
          <w:bCs/>
          <w:sz w:val="18"/>
        </w:rPr>
        <w:t xml:space="preserve"> Назначение изделия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DD6E8E" w:rsidRDefault="00534CC8" w:rsidP="001D1E25">
      <w:pPr>
        <w:widowControl w:val="0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>1.2</w:t>
      </w:r>
      <w:r w:rsidR="001D1E25" w:rsidRPr="00DD6E8E">
        <w:rPr>
          <w:rFonts w:ascii="Tahoma" w:hAnsi="Tahoma" w:cs="Tahoma"/>
          <w:bCs/>
          <w:sz w:val="18"/>
        </w:rPr>
        <w:t xml:space="preserve"> </w:t>
      </w:r>
      <w:r w:rsidR="001D1E25">
        <w:rPr>
          <w:rFonts w:ascii="Tahoma" w:hAnsi="Tahoma" w:cs="Tahoma"/>
          <w:bCs/>
          <w:sz w:val="18"/>
        </w:rPr>
        <w:t>Основные</w:t>
      </w:r>
      <w:r w:rsidR="001D1E25" w:rsidRPr="00DD6E8E">
        <w:rPr>
          <w:rFonts w:ascii="Tahoma" w:hAnsi="Tahoma" w:cs="Tahoma"/>
          <w:bCs/>
          <w:sz w:val="18"/>
        </w:rPr>
        <w:t xml:space="preserve"> характеристики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4708D9">
        <w:rPr>
          <w:rFonts w:ascii="Tahoma" w:hAnsi="Tahoma" w:cs="Tahoma"/>
          <w:sz w:val="18"/>
          <w:szCs w:val="18"/>
        </w:rPr>
        <w:t>2.</w:t>
      </w:r>
      <w:r w:rsidRPr="00534CC8">
        <w:rPr>
          <w:rFonts w:ascii="Tahoma" w:hAnsi="Tahoma" w:cs="Tahoma"/>
          <w:sz w:val="18"/>
          <w:szCs w:val="18"/>
        </w:rPr>
        <w:t xml:space="preserve">1 </w:t>
      </w:r>
      <w:r w:rsidR="00402248">
        <w:rPr>
          <w:rFonts w:ascii="Tahoma" w:hAnsi="Tahoma" w:cs="Tahoma"/>
          <w:sz w:val="18"/>
          <w:szCs w:val="18"/>
        </w:rPr>
        <w:t xml:space="preserve">Порядок установки, </w:t>
      </w:r>
      <w:r w:rsidRPr="001D1E25">
        <w:rPr>
          <w:rFonts w:ascii="Tahoma" w:hAnsi="Tahoma" w:cs="Tahoma"/>
          <w:sz w:val="18"/>
          <w:szCs w:val="18"/>
        </w:rPr>
        <w:t>подготовка</w:t>
      </w:r>
      <w:r w:rsidR="00402248">
        <w:rPr>
          <w:rFonts w:ascii="Tahoma" w:hAnsi="Tahoma" w:cs="Tahoma"/>
          <w:sz w:val="18"/>
          <w:szCs w:val="18"/>
        </w:rPr>
        <w:t xml:space="preserve"> и работа</w:t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06506B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A84C9B" w:rsidRPr="001D1E25" w:rsidRDefault="00A84C9B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 </w:t>
      </w:r>
      <w:r w:rsidR="001A2227">
        <w:rPr>
          <w:rFonts w:ascii="Tahoma" w:hAnsi="Tahoma" w:cs="Tahoma"/>
          <w:sz w:val="18"/>
          <w:szCs w:val="18"/>
        </w:rPr>
        <w:t>Техническое обслуживание</w:t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="0006506B">
        <w:rPr>
          <w:rFonts w:ascii="Tahoma" w:hAnsi="Tahoma" w:cs="Tahoma"/>
          <w:b/>
          <w:sz w:val="18"/>
          <w:szCs w:val="18"/>
          <w:u w:val="dotted"/>
        </w:rPr>
        <w:t>5</w:t>
      </w:r>
    </w:p>
    <w:p w:rsidR="001D1E25" w:rsidRDefault="00A84C9B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2.3</w:t>
      </w:r>
      <w:r w:rsidR="001D1E25" w:rsidRPr="001D1E25">
        <w:rPr>
          <w:rFonts w:ascii="Tahoma" w:hAnsi="Tahoma" w:cs="Tahoma"/>
          <w:sz w:val="18"/>
          <w:szCs w:val="18"/>
        </w:rPr>
        <w:t xml:space="preserve"> Меры предосторожности</w:t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06506B">
        <w:rPr>
          <w:rFonts w:ascii="Tahoma" w:hAnsi="Tahoma" w:cs="Tahoma"/>
          <w:b/>
          <w:sz w:val="18"/>
          <w:szCs w:val="18"/>
          <w:u w:val="dotted"/>
        </w:rPr>
        <w:t>5</w:t>
      </w:r>
    </w:p>
    <w:p w:rsidR="001D1E25" w:rsidRDefault="0006506B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="001D1E25"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>6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1A2227">
        <w:rPr>
          <w:rFonts w:ascii="Tahoma" w:hAnsi="Tahoma" w:cs="Tahoma"/>
          <w:b/>
          <w:bCs/>
          <w:sz w:val="18"/>
          <w:u w:val="dotted"/>
        </w:rPr>
        <w:t>8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06506B" w:rsidRPr="00070435" w:rsidRDefault="0006506B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554802" w:rsidRDefault="00554802">
      <w:pPr>
        <w:rPr>
          <w:rFonts w:ascii="Tahoma" w:hAnsi="Tahoma" w:cs="Tahoma"/>
          <w:b/>
          <w:sz w:val="18"/>
          <w:szCs w:val="18"/>
        </w:rPr>
      </w:pPr>
    </w:p>
    <w:p w:rsidR="00554802" w:rsidRPr="009C529E" w:rsidRDefault="00554802" w:rsidP="00554802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BD5859" w:rsidRPr="00BD5859" w:rsidRDefault="00BD5859" w:rsidP="00BD5859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D5859">
        <w:rPr>
          <w:rFonts w:ascii="Tahoma" w:hAnsi="Tahoma" w:cs="Tahoma"/>
          <w:sz w:val="18"/>
          <w:szCs w:val="18"/>
        </w:rPr>
        <w:t>Гидравлический подъемный стол предназначен для подъема грузов и его перемещения</w:t>
      </w:r>
      <w:r>
        <w:rPr>
          <w:rFonts w:ascii="Tahoma" w:hAnsi="Tahoma" w:cs="Tahoma"/>
          <w:sz w:val="18"/>
          <w:szCs w:val="18"/>
        </w:rPr>
        <w:t xml:space="preserve">. </w:t>
      </w:r>
      <w:r w:rsidRPr="00BD5859">
        <w:rPr>
          <w:rFonts w:ascii="Tahoma" w:hAnsi="Tahoma" w:cs="Tahoma"/>
          <w:sz w:val="18"/>
          <w:szCs w:val="18"/>
        </w:rPr>
        <w:t xml:space="preserve"> </w:t>
      </w:r>
    </w:p>
    <w:p w:rsidR="00BD5859" w:rsidRPr="00BD5859" w:rsidRDefault="00BD5859" w:rsidP="00BD5859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D5859">
        <w:rPr>
          <w:rFonts w:ascii="Tahoma" w:hAnsi="Tahoma" w:cs="Tahoma"/>
          <w:sz w:val="18"/>
          <w:szCs w:val="18"/>
        </w:rPr>
        <w:t xml:space="preserve">Монтаж дополнительных приспособлений возможен только с разрешения производителя. В случае использования подъемного стола в работах для него не предназначенных, необходимо получить разрешение производителя, а также заключение авторитетного специалиста во избежание возможных катастроф. </w:t>
      </w:r>
    </w:p>
    <w:p w:rsidR="00BD5859" w:rsidRPr="00BD5859" w:rsidRDefault="00BD5859" w:rsidP="00BD5859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D5859">
        <w:rPr>
          <w:rFonts w:ascii="Tahoma" w:hAnsi="Tahoma" w:cs="Tahoma"/>
          <w:sz w:val="18"/>
          <w:szCs w:val="18"/>
        </w:rPr>
        <w:t xml:space="preserve">Гидравлический подъёмный стол является устройством с гидравлическим приводом. Цилиндр посредством системы ножниц поднимают платформу. Опускание производится благодаря открытию двустороннего клапана. </w:t>
      </w:r>
    </w:p>
    <w:p w:rsidR="00BD5859" w:rsidRDefault="00BD5859" w:rsidP="00BD5859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D5859">
        <w:rPr>
          <w:rFonts w:ascii="Tahoma" w:hAnsi="Tahoma" w:cs="Tahoma"/>
          <w:sz w:val="18"/>
          <w:szCs w:val="18"/>
        </w:rPr>
        <w:t xml:space="preserve">Механическая структура подъемного стола обычно состоит из опорной рамы, силовых диагональных тяг и рабочей платформы. Опорная рама - сварная конструкция, выполненная с учетом необходимой нагрузки. Силовые диагональные тяги работают по принципу «ножницы». Рабочая платформа представляет собой ровную горизонтальную площадку. </w:t>
      </w:r>
    </w:p>
    <w:p w:rsidR="00CD3BAF" w:rsidRPr="00CD3BAF" w:rsidRDefault="00CD3BAF" w:rsidP="00CD3BAF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  <w:r w:rsidRPr="00CD3BAF">
        <w:rPr>
          <w:rFonts w:ascii="Tahoma" w:hAnsi="Tahoma" w:cs="Tahoma"/>
          <w:sz w:val="18"/>
          <w:szCs w:val="18"/>
        </w:rPr>
        <w:t xml:space="preserve">Гидравлическое масло из гидравлического насоса перемещает поршень в гидравлическом цилиндре, который перемещает силовые диагональные тяги, которые в свою очередь раскрываются вертикально и поднимают рабочую платформу вверх. Когда платформа опускается, гидравлическое масло стекает назад к масляному резервуару. </w:t>
      </w:r>
    </w:p>
    <w:p w:rsidR="00BD5859" w:rsidRPr="00BD5859" w:rsidRDefault="00BD5859" w:rsidP="00BD5859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D5859">
        <w:rPr>
          <w:rFonts w:ascii="Tahoma" w:hAnsi="Tahoma" w:cs="Tahoma"/>
          <w:sz w:val="18"/>
          <w:szCs w:val="18"/>
        </w:rPr>
        <w:t>Подъемный стол с вырезом может использоваться во внутренних помещениях, на горизонтальных поверхностях, не испытывая столкновений с другими предметами. Стол не должен использоваться в опасных местах, где присутствуют газы, пары или пыль воспламеняющихся веществ. Стол может использоваться в закрытых помещениях (при температуре от -5 С до +40 С).</w:t>
      </w:r>
    </w:p>
    <w:p w:rsidR="004F01E2" w:rsidRDefault="004F01E2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996CD3" w:rsidRPr="00201E00" w:rsidRDefault="006A2CE9" w:rsidP="00201E00">
      <w:pPr>
        <w:ind w:firstLine="567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74624" behindDoc="1" locked="0" layoutInCell="1" allowOverlap="1" wp14:anchorId="08478506" wp14:editId="3AC6F359">
            <wp:simplePos x="0" y="0"/>
            <wp:positionH relativeFrom="margin">
              <wp:posOffset>3938270</wp:posOffset>
            </wp:positionH>
            <wp:positionV relativeFrom="page">
              <wp:posOffset>3641090</wp:posOffset>
            </wp:positionV>
            <wp:extent cx="2914630" cy="1709542"/>
            <wp:effectExtent l="0" t="0" r="63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стола SP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30" cy="1709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75648" behindDoc="1" locked="0" layoutInCell="1" allowOverlap="1" wp14:anchorId="759C0D92" wp14:editId="7EC189AE">
            <wp:simplePos x="0" y="0"/>
            <wp:positionH relativeFrom="margin">
              <wp:posOffset>200025</wp:posOffset>
            </wp:positionH>
            <wp:positionV relativeFrom="page">
              <wp:posOffset>3428365</wp:posOffset>
            </wp:positionV>
            <wp:extent cx="3209290" cy="2437765"/>
            <wp:effectExtent l="0" t="0" r="0" b="63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 стола SP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09290" cy="2437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E00">
        <w:rPr>
          <w:rFonts w:ascii="Tahoma" w:hAnsi="Tahoma" w:cs="Tahoma"/>
          <w:sz w:val="18"/>
          <w:szCs w:val="18"/>
        </w:rPr>
        <w:t>Технические характеристик</w:t>
      </w:r>
      <w:r w:rsidR="00F14B02">
        <w:rPr>
          <w:rFonts w:ascii="Tahoma" w:hAnsi="Tahoma" w:cs="Tahoma"/>
          <w:sz w:val="18"/>
          <w:szCs w:val="18"/>
        </w:rPr>
        <w:t>и</w:t>
      </w:r>
      <w:r w:rsidR="00201E00">
        <w:rPr>
          <w:rFonts w:ascii="Tahoma" w:hAnsi="Tahoma" w:cs="Tahoma"/>
          <w:sz w:val="18"/>
          <w:szCs w:val="18"/>
        </w:rPr>
        <w:t xml:space="preserve"> столов подъемных гидравлических серия </w:t>
      </w:r>
      <w:r w:rsidR="008B28E9">
        <w:rPr>
          <w:rFonts w:ascii="Tahoma" w:hAnsi="Tahoma" w:cs="Tahoma"/>
          <w:sz w:val="18"/>
          <w:szCs w:val="18"/>
          <w:lang w:val="en-US"/>
        </w:rPr>
        <w:t>PT</w:t>
      </w:r>
      <w:r w:rsidR="00201E00">
        <w:rPr>
          <w:rFonts w:ascii="Tahoma" w:hAnsi="Tahoma" w:cs="Tahoma"/>
          <w:sz w:val="18"/>
          <w:szCs w:val="18"/>
        </w:rPr>
        <w:t>:</w:t>
      </w:r>
    </w:p>
    <w:tbl>
      <w:tblPr>
        <w:tblW w:w="5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40"/>
        <w:gridCol w:w="1248"/>
      </w:tblGrid>
      <w:tr w:rsidR="00C66CB3" w:rsidRPr="006A2CE9" w:rsidTr="00C66CB3">
        <w:trPr>
          <w:trHeight w:val="57"/>
          <w:jc w:val="center"/>
        </w:trPr>
        <w:tc>
          <w:tcPr>
            <w:tcW w:w="2972" w:type="dxa"/>
            <w:shd w:val="pct15" w:color="auto" w:fill="auto"/>
            <w:noWrap/>
            <w:vAlign w:val="center"/>
          </w:tcPr>
          <w:p w:rsidR="00C66CB3" w:rsidRPr="006A2CE9" w:rsidRDefault="00C66CB3" w:rsidP="00C66CB3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66CB3" w:rsidRPr="006A2CE9" w:rsidRDefault="00C66CB3" w:rsidP="00C66C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PT150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66CB3" w:rsidRPr="008F08DE" w:rsidRDefault="00841A54" w:rsidP="00C66C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PTD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20</w:t>
            </w:r>
            <w:r w:rsidR="00C66CB3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00</w:t>
            </w:r>
          </w:p>
        </w:tc>
      </w:tr>
      <w:tr w:rsidR="00C66CB3" w:rsidRPr="006A2CE9" w:rsidTr="00C66CB3">
        <w:trPr>
          <w:trHeight w:val="57"/>
          <w:jc w:val="center"/>
        </w:trPr>
        <w:tc>
          <w:tcPr>
            <w:tcW w:w="2972" w:type="dxa"/>
            <w:shd w:val="pct15" w:color="auto" w:fill="auto"/>
            <w:noWrap/>
            <w:vAlign w:val="center"/>
            <w:hideMark/>
          </w:tcPr>
          <w:p w:rsidR="00C66CB3" w:rsidRPr="006A2CE9" w:rsidRDefault="00C66CB3" w:rsidP="00C66CB3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66CB3" w:rsidRPr="00DE1F8F" w:rsidRDefault="00C66CB3" w:rsidP="00C66C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1F8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1001608</w:t>
            </w:r>
          </w:p>
        </w:tc>
        <w:tc>
          <w:tcPr>
            <w:tcW w:w="1248" w:type="dxa"/>
            <w:vAlign w:val="center"/>
          </w:tcPr>
          <w:p w:rsidR="00C66CB3" w:rsidRPr="006A2CE9" w:rsidRDefault="00C66CB3" w:rsidP="00C66C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621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1001869</w:t>
            </w:r>
          </w:p>
        </w:tc>
      </w:tr>
      <w:tr w:rsidR="00C66CB3" w:rsidRPr="006A2CE9" w:rsidTr="00C66CB3">
        <w:trPr>
          <w:trHeight w:val="57"/>
          <w:jc w:val="center"/>
        </w:trPr>
        <w:tc>
          <w:tcPr>
            <w:tcW w:w="2972" w:type="dxa"/>
            <w:shd w:val="pct15" w:color="auto" w:fill="auto"/>
            <w:noWrap/>
            <w:vAlign w:val="center"/>
          </w:tcPr>
          <w:p w:rsidR="00C66CB3" w:rsidRPr="006A2CE9" w:rsidRDefault="00C66CB3" w:rsidP="00C66CB3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Грузоподъемность, кг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66CB3" w:rsidRPr="00DE1F8F" w:rsidRDefault="00C66CB3" w:rsidP="00C66C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E1F8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150</w:t>
            </w:r>
          </w:p>
        </w:tc>
        <w:tc>
          <w:tcPr>
            <w:tcW w:w="1248" w:type="dxa"/>
            <w:vAlign w:val="center"/>
          </w:tcPr>
          <w:p w:rsidR="00C66CB3" w:rsidRPr="006A2CE9" w:rsidRDefault="00841A54" w:rsidP="00C66C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20</w:t>
            </w:r>
            <w:r w:rsidR="00C66CB3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00</w:t>
            </w:r>
          </w:p>
        </w:tc>
      </w:tr>
      <w:tr w:rsidR="00C66CB3" w:rsidRPr="006A2CE9" w:rsidTr="00C66CB3">
        <w:trPr>
          <w:trHeight w:val="57"/>
          <w:jc w:val="center"/>
        </w:trPr>
        <w:tc>
          <w:tcPr>
            <w:tcW w:w="2972" w:type="dxa"/>
            <w:shd w:val="pct15" w:color="auto" w:fill="auto"/>
            <w:noWrap/>
            <w:vAlign w:val="center"/>
          </w:tcPr>
          <w:p w:rsidR="00C66CB3" w:rsidRPr="006A2CE9" w:rsidRDefault="00C66CB3" w:rsidP="00C66CB3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Макс. высота подъема (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h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12), мм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66CB3" w:rsidRPr="00DE1F8F" w:rsidRDefault="00C66CB3" w:rsidP="00C66C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E1F8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720</w:t>
            </w:r>
          </w:p>
        </w:tc>
        <w:tc>
          <w:tcPr>
            <w:tcW w:w="1248" w:type="dxa"/>
            <w:vAlign w:val="center"/>
          </w:tcPr>
          <w:p w:rsidR="00C66CB3" w:rsidRPr="006A2CE9" w:rsidRDefault="00C66CB3" w:rsidP="00C66C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1000</w:t>
            </w:r>
          </w:p>
        </w:tc>
      </w:tr>
      <w:tr w:rsidR="00C66CB3" w:rsidRPr="006A2CE9" w:rsidTr="00C66CB3">
        <w:trPr>
          <w:trHeight w:val="57"/>
          <w:jc w:val="center"/>
        </w:trPr>
        <w:tc>
          <w:tcPr>
            <w:tcW w:w="2972" w:type="dxa"/>
            <w:shd w:val="pct15" w:color="auto" w:fill="auto"/>
            <w:noWrap/>
            <w:vAlign w:val="center"/>
          </w:tcPr>
          <w:p w:rsidR="00C66CB3" w:rsidRPr="006A2CE9" w:rsidRDefault="00C66CB3" w:rsidP="00C66CB3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Высота подъема (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h3)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, мм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66CB3" w:rsidRPr="00DE1F8F" w:rsidRDefault="00C66CB3" w:rsidP="00C66C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E1F8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  <w:r w:rsidRPr="00DE1F8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248" w:type="dxa"/>
            <w:vAlign w:val="center"/>
          </w:tcPr>
          <w:p w:rsidR="00C66CB3" w:rsidRPr="006A2CE9" w:rsidRDefault="00C66CB3" w:rsidP="00C66C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620</w:t>
            </w:r>
          </w:p>
        </w:tc>
      </w:tr>
      <w:tr w:rsidR="00C66CB3" w:rsidRPr="006A2CE9" w:rsidTr="00C66CB3">
        <w:trPr>
          <w:trHeight w:val="57"/>
          <w:jc w:val="center"/>
        </w:trPr>
        <w:tc>
          <w:tcPr>
            <w:tcW w:w="2972" w:type="dxa"/>
            <w:shd w:val="pct15" w:color="auto" w:fill="auto"/>
            <w:noWrap/>
            <w:vAlign w:val="center"/>
          </w:tcPr>
          <w:p w:rsidR="00C66CB3" w:rsidRPr="006A2CE9" w:rsidRDefault="00C66CB3" w:rsidP="00C66CB3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Высота подхвата (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h13)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, мм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66CB3" w:rsidRPr="00DE1F8F" w:rsidRDefault="00C66CB3" w:rsidP="00C66C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E1F8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210</w:t>
            </w:r>
          </w:p>
        </w:tc>
        <w:tc>
          <w:tcPr>
            <w:tcW w:w="1248" w:type="dxa"/>
            <w:vAlign w:val="center"/>
          </w:tcPr>
          <w:p w:rsidR="00C66CB3" w:rsidRPr="006A2CE9" w:rsidRDefault="00C66CB3" w:rsidP="00C66C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380</w:t>
            </w:r>
          </w:p>
        </w:tc>
      </w:tr>
      <w:tr w:rsidR="00C66CB3" w:rsidRPr="006A2CE9" w:rsidTr="00C66CB3">
        <w:trPr>
          <w:trHeight w:val="57"/>
          <w:jc w:val="center"/>
        </w:trPr>
        <w:tc>
          <w:tcPr>
            <w:tcW w:w="2972" w:type="dxa"/>
            <w:shd w:val="pct15" w:color="auto" w:fill="auto"/>
            <w:noWrap/>
            <w:vAlign w:val="center"/>
          </w:tcPr>
          <w:p w:rsidR="00C66CB3" w:rsidRPr="006A2CE9" w:rsidRDefault="00C66CB3" w:rsidP="00C66CB3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Размер платформы (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l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*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b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5*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s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), мм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66CB3" w:rsidRPr="00DE1F8F" w:rsidRDefault="00C66CB3" w:rsidP="00C66C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1F8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700х450х35</w:t>
            </w:r>
          </w:p>
        </w:tc>
        <w:tc>
          <w:tcPr>
            <w:tcW w:w="1248" w:type="dxa"/>
            <w:vAlign w:val="center"/>
          </w:tcPr>
          <w:p w:rsidR="00C66CB3" w:rsidRPr="006A2CE9" w:rsidRDefault="00C66CB3" w:rsidP="00C66C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1200х610х8</w:t>
            </w: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C66CB3" w:rsidRPr="006A2CE9" w:rsidTr="00C66CB3">
        <w:trPr>
          <w:trHeight w:val="57"/>
          <w:jc w:val="center"/>
        </w:trPr>
        <w:tc>
          <w:tcPr>
            <w:tcW w:w="2972" w:type="dxa"/>
            <w:shd w:val="pct15" w:color="auto" w:fill="auto"/>
            <w:noWrap/>
            <w:vAlign w:val="center"/>
          </w:tcPr>
          <w:p w:rsidR="00C66CB3" w:rsidRPr="006A2CE9" w:rsidRDefault="00C66CB3" w:rsidP="00C66CB3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Общая высота (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h14)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, мм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66CB3" w:rsidRPr="00DE1F8F" w:rsidRDefault="00C66CB3" w:rsidP="00C66C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E1F8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810</w:t>
            </w:r>
          </w:p>
        </w:tc>
        <w:tc>
          <w:tcPr>
            <w:tcW w:w="1248" w:type="dxa"/>
            <w:vAlign w:val="center"/>
          </w:tcPr>
          <w:p w:rsidR="00C66CB3" w:rsidRPr="006A2CE9" w:rsidRDefault="00C66CB3" w:rsidP="00C66C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1000</w:t>
            </w:r>
          </w:p>
        </w:tc>
      </w:tr>
      <w:tr w:rsidR="00C66CB3" w:rsidRPr="006A2CE9" w:rsidTr="00C66CB3">
        <w:trPr>
          <w:trHeight w:val="57"/>
          <w:jc w:val="center"/>
        </w:trPr>
        <w:tc>
          <w:tcPr>
            <w:tcW w:w="2972" w:type="dxa"/>
            <w:shd w:val="pct15" w:color="auto" w:fill="auto"/>
            <w:noWrap/>
            <w:vAlign w:val="center"/>
          </w:tcPr>
          <w:p w:rsidR="00C66CB3" w:rsidRPr="006A2CE9" w:rsidRDefault="00C66CB3" w:rsidP="00C66CB3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Общая длина 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 xml:space="preserve">(l1), 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66CB3" w:rsidRPr="00DE1F8F" w:rsidRDefault="00C66CB3" w:rsidP="00C66C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1F8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1248" w:type="dxa"/>
            <w:vAlign w:val="center"/>
          </w:tcPr>
          <w:p w:rsidR="00C66CB3" w:rsidRPr="006A2CE9" w:rsidRDefault="00C66CB3" w:rsidP="00C66C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1300</w:t>
            </w:r>
          </w:p>
        </w:tc>
      </w:tr>
      <w:tr w:rsidR="00C66CB3" w:rsidRPr="006A2CE9" w:rsidTr="00C66CB3">
        <w:trPr>
          <w:trHeight w:val="57"/>
          <w:jc w:val="center"/>
        </w:trPr>
        <w:tc>
          <w:tcPr>
            <w:tcW w:w="2972" w:type="dxa"/>
            <w:shd w:val="pct15" w:color="auto" w:fill="auto"/>
            <w:noWrap/>
            <w:vAlign w:val="center"/>
          </w:tcPr>
          <w:p w:rsidR="00C66CB3" w:rsidRPr="00A61832" w:rsidRDefault="00C66CB3" w:rsidP="00C66CB3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Диаметр цилиндра, мм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66CB3" w:rsidRPr="00DE1F8F" w:rsidRDefault="00C66CB3" w:rsidP="00C66C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48" w:type="dxa"/>
            <w:vAlign w:val="center"/>
          </w:tcPr>
          <w:p w:rsidR="00C66CB3" w:rsidRPr="006A2CE9" w:rsidRDefault="00841A54" w:rsidP="00841A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  <w:r w:rsidR="00C66C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C66CB3" w:rsidRPr="006A2CE9" w:rsidTr="00C66CB3">
        <w:trPr>
          <w:trHeight w:val="57"/>
          <w:jc w:val="center"/>
        </w:trPr>
        <w:tc>
          <w:tcPr>
            <w:tcW w:w="2972" w:type="dxa"/>
            <w:shd w:val="pct15" w:color="auto" w:fill="auto"/>
            <w:noWrap/>
            <w:vAlign w:val="center"/>
          </w:tcPr>
          <w:p w:rsidR="00C66CB3" w:rsidRPr="006A2CE9" w:rsidRDefault="00C66CB3" w:rsidP="00C66CB3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Диаметр колес (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d)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, мм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66CB3" w:rsidRPr="00DE1F8F" w:rsidRDefault="00C66CB3" w:rsidP="00C66C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E1F8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1248" w:type="dxa"/>
            <w:vAlign w:val="center"/>
          </w:tcPr>
          <w:p w:rsidR="00C66CB3" w:rsidRPr="006A2CE9" w:rsidRDefault="00C66CB3" w:rsidP="00C66C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</w:t>
            </w:r>
          </w:p>
        </w:tc>
      </w:tr>
      <w:tr w:rsidR="00C66CB3" w:rsidRPr="006A2CE9" w:rsidTr="00C66CB3">
        <w:trPr>
          <w:trHeight w:val="57"/>
          <w:jc w:val="center"/>
        </w:trPr>
        <w:tc>
          <w:tcPr>
            <w:tcW w:w="2972" w:type="dxa"/>
            <w:shd w:val="pct15" w:color="auto" w:fill="auto"/>
            <w:noWrap/>
            <w:vAlign w:val="center"/>
          </w:tcPr>
          <w:p w:rsidR="00C66CB3" w:rsidRPr="006A2CE9" w:rsidRDefault="00C66CB3" w:rsidP="00C66CB3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Габариты в упаковке, мм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66CB3" w:rsidRPr="00DE1F8F" w:rsidRDefault="00C66CB3" w:rsidP="00C66C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1F8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820</w:t>
            </w:r>
            <w:r w:rsidRPr="00DE1F8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х470х230</w:t>
            </w:r>
          </w:p>
        </w:tc>
        <w:tc>
          <w:tcPr>
            <w:tcW w:w="1248" w:type="dxa"/>
            <w:vAlign w:val="center"/>
          </w:tcPr>
          <w:p w:rsidR="00C66CB3" w:rsidRPr="006A2CE9" w:rsidRDefault="00C66CB3" w:rsidP="00C66C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1370х620х39</w:t>
            </w: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C66CB3" w:rsidRPr="006A2CE9" w:rsidTr="00C66CB3">
        <w:trPr>
          <w:trHeight w:val="57"/>
          <w:jc w:val="center"/>
        </w:trPr>
        <w:tc>
          <w:tcPr>
            <w:tcW w:w="2972" w:type="dxa"/>
            <w:shd w:val="pct15" w:color="auto" w:fill="auto"/>
            <w:noWrap/>
            <w:vAlign w:val="center"/>
          </w:tcPr>
          <w:p w:rsidR="00C66CB3" w:rsidRPr="006A2CE9" w:rsidRDefault="00C66CB3" w:rsidP="00C66CB3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Масса, кг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66CB3" w:rsidRPr="00DE1F8F" w:rsidRDefault="00C66CB3" w:rsidP="00C66C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E1F8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1248" w:type="dxa"/>
            <w:vAlign w:val="center"/>
          </w:tcPr>
          <w:p w:rsidR="00C66CB3" w:rsidRPr="006A2CE9" w:rsidRDefault="00841A54" w:rsidP="00C66C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</w:t>
            </w:r>
            <w:r w:rsidR="00C66C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201E00" w:rsidRDefault="00201E00" w:rsidP="00996CD3">
      <w:pPr>
        <w:ind w:firstLine="567"/>
        <w:jc w:val="both"/>
        <w:rPr>
          <w:rFonts w:ascii="Tahoma" w:hAnsi="Tahoma" w:cs="Tahoma"/>
          <w:sz w:val="18"/>
          <w:szCs w:val="18"/>
        </w:rPr>
      </w:pPr>
    </w:p>
    <w:p w:rsidR="006A2CE9" w:rsidRDefault="006A2CE9" w:rsidP="00996CD3">
      <w:pPr>
        <w:ind w:firstLine="567"/>
        <w:jc w:val="both"/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>Дата продажи:                                    МП:                            Кол-во:           шт</w:t>
      </w:r>
    </w:p>
    <w:p w:rsidR="00B3094A" w:rsidRDefault="00B3094A" w:rsidP="00CE3D01">
      <w:pPr>
        <w:rPr>
          <w:rFonts w:ascii="Tahoma" w:hAnsi="Tahoma" w:cs="Tahoma"/>
          <w:sz w:val="18"/>
          <w:szCs w:val="18"/>
        </w:rPr>
      </w:pPr>
    </w:p>
    <w:p w:rsidR="006A2CE9" w:rsidRDefault="006A2CE9" w:rsidP="00CE3D01">
      <w:pPr>
        <w:rPr>
          <w:rFonts w:ascii="Tahoma" w:hAnsi="Tahoma" w:cs="Tahoma"/>
          <w:sz w:val="18"/>
          <w:szCs w:val="18"/>
        </w:rPr>
      </w:pPr>
    </w:p>
    <w:p w:rsidR="006A2CE9" w:rsidRDefault="006A2CE9" w:rsidP="00CE3D01">
      <w:pPr>
        <w:rPr>
          <w:rFonts w:ascii="Tahoma" w:hAnsi="Tahoma" w:cs="Tahoma"/>
          <w:sz w:val="18"/>
          <w:szCs w:val="18"/>
        </w:rPr>
      </w:pPr>
    </w:p>
    <w:p w:rsidR="006A2CE9" w:rsidRDefault="006A2CE9" w:rsidP="00CE3D01">
      <w:pPr>
        <w:rPr>
          <w:rFonts w:ascii="Tahoma" w:hAnsi="Tahoma" w:cs="Tahoma"/>
          <w:sz w:val="18"/>
          <w:szCs w:val="18"/>
        </w:rPr>
      </w:pPr>
    </w:p>
    <w:p w:rsidR="006A2CE9" w:rsidRDefault="006A2CE9" w:rsidP="00CE3D01">
      <w:pPr>
        <w:rPr>
          <w:rFonts w:ascii="Tahoma" w:hAnsi="Tahoma" w:cs="Tahoma"/>
          <w:sz w:val="18"/>
          <w:szCs w:val="18"/>
        </w:rPr>
      </w:pPr>
    </w:p>
    <w:p w:rsidR="006A2CE9" w:rsidRDefault="006A2CE9" w:rsidP="00CE3D01">
      <w:pPr>
        <w:rPr>
          <w:rFonts w:ascii="Tahoma" w:hAnsi="Tahoma" w:cs="Tahoma"/>
          <w:sz w:val="18"/>
          <w:szCs w:val="18"/>
        </w:rPr>
      </w:pPr>
    </w:p>
    <w:p w:rsidR="006A2CE9" w:rsidRDefault="006A2CE9" w:rsidP="00CE3D01">
      <w:pPr>
        <w:rPr>
          <w:rFonts w:ascii="Tahoma" w:hAnsi="Tahoma" w:cs="Tahoma"/>
          <w:sz w:val="18"/>
          <w:szCs w:val="18"/>
        </w:rPr>
      </w:pPr>
    </w:p>
    <w:p w:rsidR="00F14B02" w:rsidRDefault="00F14B02" w:rsidP="00CE3D01">
      <w:pPr>
        <w:rPr>
          <w:rFonts w:ascii="Tahoma" w:hAnsi="Tahoma" w:cs="Tahoma"/>
          <w:sz w:val="18"/>
          <w:szCs w:val="18"/>
        </w:rPr>
      </w:pPr>
    </w:p>
    <w:p w:rsidR="004920B0" w:rsidRDefault="001A2227" w:rsidP="004920B0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6C3243FC" wp14:editId="5F671BF2">
            <wp:simplePos x="0" y="0"/>
            <wp:positionH relativeFrom="margin">
              <wp:posOffset>525780</wp:posOffset>
            </wp:positionH>
            <wp:positionV relativeFrom="margin">
              <wp:posOffset>187325</wp:posOffset>
            </wp:positionV>
            <wp:extent cx="2943225" cy="2604135"/>
            <wp:effectExtent l="0" t="0" r="9525" b="5715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хема стола SPS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43225" cy="2604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28F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76672" behindDoc="1" locked="0" layoutInCell="1" allowOverlap="1" wp14:anchorId="549A0F3F" wp14:editId="3547B449">
            <wp:simplePos x="0" y="0"/>
            <wp:positionH relativeFrom="margin">
              <wp:posOffset>4513580</wp:posOffset>
            </wp:positionH>
            <wp:positionV relativeFrom="margin">
              <wp:posOffset>436880</wp:posOffset>
            </wp:positionV>
            <wp:extent cx="1485900" cy="2348865"/>
            <wp:effectExtent l="6667" t="0" r="6668" b="6667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хема стола SPS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85900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0B0">
        <w:rPr>
          <w:rFonts w:ascii="Tahoma" w:hAnsi="Tahoma" w:cs="Tahoma"/>
          <w:sz w:val="18"/>
          <w:szCs w:val="18"/>
        </w:rPr>
        <w:t xml:space="preserve">Технические характеристики столов подъемных гидравлических серий </w:t>
      </w:r>
      <w:r w:rsidR="004920B0">
        <w:rPr>
          <w:rFonts w:ascii="Tahoma" w:hAnsi="Tahoma" w:cs="Tahoma"/>
          <w:sz w:val="18"/>
          <w:szCs w:val="18"/>
          <w:lang w:val="en-US"/>
        </w:rPr>
        <w:t>SP</w:t>
      </w:r>
      <w:r w:rsidR="006A2CE9">
        <w:rPr>
          <w:rFonts w:ascii="Tahoma" w:hAnsi="Tahoma" w:cs="Tahoma"/>
          <w:sz w:val="18"/>
          <w:szCs w:val="18"/>
          <w:lang w:val="en-US"/>
        </w:rPr>
        <w:t>S</w:t>
      </w:r>
      <w:r w:rsidR="004920B0">
        <w:rPr>
          <w:rFonts w:ascii="Tahoma" w:hAnsi="Tahoma" w:cs="Tahoma"/>
          <w:sz w:val="18"/>
          <w:szCs w:val="18"/>
        </w:rPr>
        <w:t>:</w:t>
      </w:r>
    </w:p>
    <w:tbl>
      <w:tblPr>
        <w:tblW w:w="8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1248"/>
        <w:gridCol w:w="1248"/>
        <w:gridCol w:w="1248"/>
        <w:gridCol w:w="1248"/>
        <w:gridCol w:w="1248"/>
      </w:tblGrid>
      <w:tr w:rsidR="00774985" w:rsidRPr="006A2CE9" w:rsidTr="00461428">
        <w:trPr>
          <w:trHeight w:val="57"/>
          <w:jc w:val="center"/>
        </w:trPr>
        <w:tc>
          <w:tcPr>
            <w:tcW w:w="2524" w:type="dxa"/>
            <w:shd w:val="pct15" w:color="auto" w:fill="auto"/>
            <w:noWrap/>
            <w:vAlign w:val="center"/>
          </w:tcPr>
          <w:p w:rsidR="00774985" w:rsidRPr="006A2CE9" w:rsidRDefault="00774985" w:rsidP="00A347E7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74985" w:rsidRPr="008F08DE" w:rsidRDefault="00774985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PTS500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74985" w:rsidRPr="008F08DE" w:rsidRDefault="00774985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PTS800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74985" w:rsidRPr="008F08DE" w:rsidRDefault="00774985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PTS1000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74985" w:rsidRPr="008F08DE" w:rsidRDefault="00774985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PTS1500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74985" w:rsidRPr="008F08DE" w:rsidRDefault="00774985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PTD1500</w:t>
            </w:r>
          </w:p>
        </w:tc>
      </w:tr>
      <w:tr w:rsidR="00774985" w:rsidRPr="006A2CE9" w:rsidTr="00461428">
        <w:trPr>
          <w:trHeight w:val="57"/>
          <w:jc w:val="center"/>
        </w:trPr>
        <w:tc>
          <w:tcPr>
            <w:tcW w:w="2524" w:type="dxa"/>
            <w:shd w:val="pct15" w:color="auto" w:fill="auto"/>
            <w:noWrap/>
            <w:vAlign w:val="center"/>
            <w:hideMark/>
          </w:tcPr>
          <w:p w:rsidR="00774985" w:rsidRPr="006A2CE9" w:rsidRDefault="00774985" w:rsidP="00A347E7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774985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621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1001609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774985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621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1001610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774985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621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1001611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774985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621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1001612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774985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621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1001869</w:t>
            </w:r>
          </w:p>
        </w:tc>
      </w:tr>
      <w:tr w:rsidR="00774985" w:rsidRPr="006A2CE9" w:rsidTr="00461428">
        <w:trPr>
          <w:trHeight w:val="57"/>
          <w:jc w:val="center"/>
        </w:trPr>
        <w:tc>
          <w:tcPr>
            <w:tcW w:w="2524" w:type="dxa"/>
            <w:shd w:val="pct15" w:color="auto" w:fill="auto"/>
            <w:noWrap/>
            <w:vAlign w:val="center"/>
          </w:tcPr>
          <w:p w:rsidR="00774985" w:rsidRPr="006A2CE9" w:rsidRDefault="00774985" w:rsidP="00A347E7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Грузоподъемность, кг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FE3130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DC7763" w:rsidRDefault="00DC7763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9968B6" w:rsidRDefault="009968B6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8C13A9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774985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1000</w:t>
            </w:r>
          </w:p>
        </w:tc>
      </w:tr>
      <w:tr w:rsidR="00774985" w:rsidRPr="006A2CE9" w:rsidTr="00461428">
        <w:trPr>
          <w:trHeight w:val="57"/>
          <w:jc w:val="center"/>
        </w:trPr>
        <w:tc>
          <w:tcPr>
            <w:tcW w:w="2524" w:type="dxa"/>
            <w:shd w:val="pct15" w:color="auto" w:fill="auto"/>
            <w:noWrap/>
            <w:vAlign w:val="center"/>
          </w:tcPr>
          <w:p w:rsidR="00774985" w:rsidRPr="006A2CE9" w:rsidRDefault="00774985" w:rsidP="00A347E7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Макс. высота подъема (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h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12), мм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FE3130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DC7763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9968B6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8C13A9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774985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1000</w:t>
            </w:r>
          </w:p>
        </w:tc>
      </w:tr>
      <w:tr w:rsidR="00774985" w:rsidRPr="006A2CE9" w:rsidTr="00461428">
        <w:trPr>
          <w:trHeight w:val="57"/>
          <w:jc w:val="center"/>
        </w:trPr>
        <w:tc>
          <w:tcPr>
            <w:tcW w:w="2524" w:type="dxa"/>
            <w:shd w:val="pct15" w:color="auto" w:fill="auto"/>
            <w:noWrap/>
            <w:vAlign w:val="center"/>
          </w:tcPr>
          <w:p w:rsidR="00774985" w:rsidRPr="006A2CE9" w:rsidRDefault="00774985" w:rsidP="00A347E7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Высота подъема (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h3)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,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FE3130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DC7763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9968B6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8C13A9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774985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620</w:t>
            </w:r>
          </w:p>
        </w:tc>
      </w:tr>
      <w:tr w:rsidR="00774985" w:rsidRPr="006A2CE9" w:rsidTr="00461428">
        <w:trPr>
          <w:trHeight w:val="57"/>
          <w:jc w:val="center"/>
        </w:trPr>
        <w:tc>
          <w:tcPr>
            <w:tcW w:w="2524" w:type="dxa"/>
            <w:shd w:val="pct15" w:color="auto" w:fill="auto"/>
            <w:noWrap/>
            <w:vAlign w:val="center"/>
          </w:tcPr>
          <w:p w:rsidR="00774985" w:rsidRPr="006A2CE9" w:rsidRDefault="00774985" w:rsidP="00A347E7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Высота подхвата (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h13)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,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FE3130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DC7763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450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9968B6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8C13A9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774985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380</w:t>
            </w:r>
          </w:p>
        </w:tc>
      </w:tr>
      <w:tr w:rsidR="00774985" w:rsidRPr="006A2CE9" w:rsidTr="00461428">
        <w:trPr>
          <w:trHeight w:val="57"/>
          <w:jc w:val="center"/>
        </w:trPr>
        <w:tc>
          <w:tcPr>
            <w:tcW w:w="2524" w:type="dxa"/>
            <w:shd w:val="pct15" w:color="auto" w:fill="auto"/>
            <w:noWrap/>
            <w:vAlign w:val="center"/>
          </w:tcPr>
          <w:p w:rsidR="00774985" w:rsidRPr="006A2CE9" w:rsidRDefault="00774985" w:rsidP="00A347E7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Размер платформы (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l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*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b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5*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s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),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FE3130" w:rsidRDefault="00FE3130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905x500x50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9968B6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1200х610х60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9968B6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1200х610х8</w:t>
            </w:r>
            <w:r w:rsidR="00774985"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8C13A9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1200х610х80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774985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1016х515х60</w:t>
            </w:r>
          </w:p>
        </w:tc>
      </w:tr>
      <w:tr w:rsidR="00774985" w:rsidRPr="006A2CE9" w:rsidTr="00461428">
        <w:trPr>
          <w:trHeight w:val="57"/>
          <w:jc w:val="center"/>
        </w:trPr>
        <w:tc>
          <w:tcPr>
            <w:tcW w:w="2524" w:type="dxa"/>
            <w:shd w:val="pct15" w:color="auto" w:fill="auto"/>
            <w:noWrap/>
            <w:vAlign w:val="center"/>
          </w:tcPr>
          <w:p w:rsidR="00774985" w:rsidRPr="006A2CE9" w:rsidRDefault="00774985" w:rsidP="00A347E7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Общая высота (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h14)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,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1D6E7B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9968B6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C03667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B82ECE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774985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962</w:t>
            </w:r>
          </w:p>
        </w:tc>
      </w:tr>
      <w:tr w:rsidR="00774985" w:rsidRPr="006A2CE9" w:rsidTr="00461428">
        <w:trPr>
          <w:trHeight w:val="57"/>
          <w:jc w:val="center"/>
        </w:trPr>
        <w:tc>
          <w:tcPr>
            <w:tcW w:w="2524" w:type="dxa"/>
            <w:shd w:val="pct15" w:color="auto" w:fill="auto"/>
            <w:noWrap/>
            <w:vAlign w:val="center"/>
          </w:tcPr>
          <w:p w:rsidR="00774985" w:rsidRPr="006A2CE9" w:rsidRDefault="00774985" w:rsidP="00A347E7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Общая длина 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 xml:space="preserve">(l1), 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1D6E7B" w:rsidRDefault="001D6E7B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9968B6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C03667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B82ECE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774985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1170</w:t>
            </w:r>
          </w:p>
        </w:tc>
      </w:tr>
      <w:tr w:rsidR="00A61832" w:rsidRPr="006A2CE9" w:rsidTr="00461428">
        <w:trPr>
          <w:trHeight w:val="57"/>
          <w:jc w:val="center"/>
        </w:trPr>
        <w:tc>
          <w:tcPr>
            <w:tcW w:w="2524" w:type="dxa"/>
            <w:shd w:val="pct15" w:color="auto" w:fill="auto"/>
            <w:noWrap/>
            <w:vAlign w:val="center"/>
          </w:tcPr>
          <w:p w:rsidR="00A61832" w:rsidRPr="006A2CE9" w:rsidRDefault="00A61832" w:rsidP="00A347E7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Диаметр цилиндра,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832" w:rsidRPr="00A61832" w:rsidRDefault="00A61832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832" w:rsidRPr="006A2CE9" w:rsidRDefault="009968B6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832" w:rsidRPr="006A2CE9" w:rsidRDefault="00C03667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832" w:rsidRPr="006A2CE9" w:rsidRDefault="00B82ECE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832" w:rsidRPr="006A2CE9" w:rsidRDefault="00A61832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774985" w:rsidRPr="006A2CE9" w:rsidTr="00461428">
        <w:trPr>
          <w:trHeight w:val="57"/>
          <w:jc w:val="center"/>
        </w:trPr>
        <w:tc>
          <w:tcPr>
            <w:tcW w:w="2524" w:type="dxa"/>
            <w:shd w:val="pct15" w:color="auto" w:fill="auto"/>
            <w:noWrap/>
            <w:vAlign w:val="center"/>
          </w:tcPr>
          <w:p w:rsidR="00774985" w:rsidRPr="006A2CE9" w:rsidRDefault="00774985" w:rsidP="00A347E7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Диаметр колес (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d)</w:t>
            </w: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,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1D6E7B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9968B6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C03667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774985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774985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</w:t>
            </w:r>
          </w:p>
        </w:tc>
      </w:tr>
      <w:tr w:rsidR="00774985" w:rsidRPr="006A2CE9" w:rsidTr="00461428">
        <w:trPr>
          <w:trHeight w:val="57"/>
          <w:jc w:val="center"/>
        </w:trPr>
        <w:tc>
          <w:tcPr>
            <w:tcW w:w="2524" w:type="dxa"/>
            <w:shd w:val="pct15" w:color="auto" w:fill="auto"/>
            <w:noWrap/>
            <w:vAlign w:val="center"/>
          </w:tcPr>
          <w:p w:rsidR="00774985" w:rsidRPr="006A2CE9" w:rsidRDefault="00774985" w:rsidP="00A347E7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Габариты в упаковке,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1D6E7B" w:rsidRDefault="001D6E7B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1070x520x360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9968B6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1380х610х460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C03667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1370х610х500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B82ECE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1370х610х500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774985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1190х630х430</w:t>
            </w:r>
          </w:p>
        </w:tc>
      </w:tr>
      <w:tr w:rsidR="00774985" w:rsidRPr="006A2CE9" w:rsidTr="00461428">
        <w:trPr>
          <w:trHeight w:val="57"/>
          <w:jc w:val="center"/>
        </w:trPr>
        <w:tc>
          <w:tcPr>
            <w:tcW w:w="2524" w:type="dxa"/>
            <w:shd w:val="pct15" w:color="auto" w:fill="auto"/>
            <w:noWrap/>
            <w:vAlign w:val="center"/>
          </w:tcPr>
          <w:p w:rsidR="00774985" w:rsidRPr="006A2CE9" w:rsidRDefault="00774985" w:rsidP="00A347E7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Масса, кг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9968B6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9968B6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C03667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B82ECE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985" w:rsidRPr="006A2CE9" w:rsidRDefault="00774985" w:rsidP="00A347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A2C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115</w:t>
            </w:r>
          </w:p>
        </w:tc>
      </w:tr>
    </w:tbl>
    <w:p w:rsidR="001A2227" w:rsidRDefault="001A2227" w:rsidP="001A2227">
      <w:pPr>
        <w:ind w:firstLine="567"/>
        <w:jc w:val="both"/>
        <w:rPr>
          <w:rFonts w:ascii="Tahoma" w:hAnsi="Tahoma" w:cs="Tahoma"/>
          <w:sz w:val="18"/>
          <w:szCs w:val="18"/>
        </w:rPr>
      </w:pPr>
    </w:p>
    <w:p w:rsidR="001A2227" w:rsidRDefault="001A2227" w:rsidP="001A2227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>Дата продажи:                                    МП:                            Кол-во:           шт</w:t>
      </w:r>
    </w:p>
    <w:p w:rsidR="001A2227" w:rsidRDefault="001A2227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F01E2" w:rsidRPr="005D4131" w:rsidRDefault="007D38A2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</w:t>
      </w:r>
      <w:r w:rsidR="004F01E2" w:rsidRPr="005D4131">
        <w:rPr>
          <w:rFonts w:ascii="Tahoma" w:hAnsi="Tahoma" w:cs="Tahoma"/>
          <w:b/>
          <w:sz w:val="18"/>
          <w:szCs w:val="18"/>
        </w:rPr>
        <w:t>. Использование по назначению</w:t>
      </w:r>
    </w:p>
    <w:p w:rsidR="005D4131" w:rsidRDefault="00F31AA9" w:rsidP="005D4131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2.1 Порядок установки, </w:t>
      </w:r>
      <w:r w:rsidR="005D4131" w:rsidRPr="005D4131">
        <w:rPr>
          <w:rFonts w:ascii="Tahoma" w:hAnsi="Tahoma" w:cs="Tahoma"/>
          <w:b/>
          <w:sz w:val="18"/>
          <w:szCs w:val="18"/>
        </w:rPr>
        <w:t>подготовка</w:t>
      </w:r>
      <w:r>
        <w:rPr>
          <w:rFonts w:ascii="Tahoma" w:hAnsi="Tahoma" w:cs="Tahoma"/>
          <w:b/>
          <w:sz w:val="18"/>
          <w:szCs w:val="18"/>
        </w:rPr>
        <w:t xml:space="preserve"> и работа</w:t>
      </w:r>
    </w:p>
    <w:p w:rsidR="003C111A" w:rsidRPr="00554802" w:rsidRDefault="003C111A" w:rsidP="003C111A">
      <w:pPr>
        <w:spacing w:after="0" w:line="240" w:lineRule="auto"/>
        <w:ind w:right="-15"/>
        <w:jc w:val="both"/>
        <w:rPr>
          <w:rFonts w:ascii="Tahoma" w:hAnsi="Tahoma" w:cs="Tahoma"/>
          <w:b/>
          <w:sz w:val="18"/>
          <w:szCs w:val="18"/>
        </w:rPr>
      </w:pPr>
      <w:r w:rsidRPr="00554802">
        <w:rPr>
          <w:rFonts w:ascii="Tahoma" w:hAnsi="Tahoma" w:cs="Tahoma"/>
          <w:b/>
          <w:sz w:val="18"/>
          <w:szCs w:val="18"/>
        </w:rPr>
        <w:t>Подготовка к работе</w:t>
      </w:r>
    </w:p>
    <w:p w:rsidR="003C111A" w:rsidRPr="003C111A" w:rsidRDefault="003C111A" w:rsidP="00554802">
      <w:pPr>
        <w:spacing w:after="0" w:line="200" w:lineRule="exact"/>
        <w:ind w:left="284" w:firstLine="567"/>
        <w:jc w:val="both"/>
        <w:rPr>
          <w:rFonts w:ascii="Tahoma" w:hAnsi="Tahoma" w:cs="Tahoma"/>
          <w:sz w:val="18"/>
          <w:szCs w:val="18"/>
        </w:rPr>
      </w:pPr>
      <w:r w:rsidRPr="003C111A">
        <w:rPr>
          <w:rFonts w:ascii="Tahoma" w:hAnsi="Tahoma" w:cs="Tahoma"/>
          <w:sz w:val="18"/>
          <w:szCs w:val="18"/>
        </w:rPr>
        <w:t xml:space="preserve">Чтобы гарантировать безопасную работу и содержать оборудование в рабочем состоянии, перед работой необходимо выполнить небольшие проверки. Содержание проверок следующее: </w:t>
      </w:r>
    </w:p>
    <w:p w:rsidR="003C111A" w:rsidRPr="003C111A" w:rsidRDefault="003C111A" w:rsidP="00554802">
      <w:pPr>
        <w:numPr>
          <w:ilvl w:val="0"/>
          <w:numId w:val="17"/>
        </w:numPr>
        <w:spacing w:after="0" w:line="200" w:lineRule="exact"/>
        <w:ind w:left="1134"/>
        <w:jc w:val="both"/>
        <w:rPr>
          <w:rFonts w:ascii="Tahoma" w:hAnsi="Tahoma" w:cs="Tahoma"/>
          <w:sz w:val="18"/>
          <w:szCs w:val="18"/>
        </w:rPr>
      </w:pPr>
      <w:r w:rsidRPr="003C111A">
        <w:rPr>
          <w:rFonts w:ascii="Tahoma" w:hAnsi="Tahoma" w:cs="Tahoma"/>
          <w:sz w:val="18"/>
          <w:szCs w:val="18"/>
        </w:rPr>
        <w:t xml:space="preserve">Проверить визуально наличие любой утечки </w:t>
      </w:r>
      <w:r>
        <w:rPr>
          <w:rFonts w:ascii="Tahoma" w:hAnsi="Tahoma" w:cs="Tahoma"/>
          <w:sz w:val="18"/>
          <w:szCs w:val="18"/>
        </w:rPr>
        <w:t>масла из гидравлической системы.</w:t>
      </w:r>
      <w:r w:rsidRPr="003C111A">
        <w:rPr>
          <w:rFonts w:ascii="Tahoma" w:hAnsi="Tahoma" w:cs="Tahoma"/>
          <w:sz w:val="18"/>
          <w:szCs w:val="18"/>
        </w:rPr>
        <w:t xml:space="preserve"> </w:t>
      </w:r>
    </w:p>
    <w:p w:rsidR="003C111A" w:rsidRPr="003C111A" w:rsidRDefault="003C111A" w:rsidP="00554802">
      <w:pPr>
        <w:numPr>
          <w:ilvl w:val="0"/>
          <w:numId w:val="17"/>
        </w:numPr>
        <w:spacing w:after="0" w:line="200" w:lineRule="exact"/>
        <w:ind w:left="1134"/>
        <w:jc w:val="both"/>
        <w:rPr>
          <w:rFonts w:ascii="Tahoma" w:hAnsi="Tahoma" w:cs="Tahoma"/>
          <w:sz w:val="18"/>
          <w:szCs w:val="18"/>
        </w:rPr>
      </w:pPr>
      <w:r w:rsidRPr="003C111A">
        <w:rPr>
          <w:rFonts w:ascii="Tahoma" w:hAnsi="Tahoma" w:cs="Tahoma"/>
          <w:sz w:val="18"/>
          <w:szCs w:val="18"/>
        </w:rPr>
        <w:t xml:space="preserve">Проверить визуально, все ли болты крепко затянуты на пересечениях тяг. </w:t>
      </w:r>
    </w:p>
    <w:p w:rsidR="003C111A" w:rsidRDefault="003C111A" w:rsidP="00554802">
      <w:pPr>
        <w:numPr>
          <w:ilvl w:val="0"/>
          <w:numId w:val="17"/>
        </w:numPr>
        <w:spacing w:line="200" w:lineRule="exact"/>
        <w:ind w:left="1134"/>
        <w:jc w:val="both"/>
        <w:rPr>
          <w:rFonts w:ascii="Tahoma" w:hAnsi="Tahoma" w:cs="Tahoma"/>
          <w:sz w:val="18"/>
          <w:szCs w:val="18"/>
        </w:rPr>
      </w:pPr>
      <w:r w:rsidRPr="003C111A">
        <w:rPr>
          <w:rFonts w:ascii="Tahoma" w:hAnsi="Tahoma" w:cs="Tahoma"/>
          <w:sz w:val="18"/>
          <w:szCs w:val="18"/>
        </w:rPr>
        <w:t xml:space="preserve">Установить опоры так, чтобы стол был расположен в горизонтальном положении. </w:t>
      </w:r>
    </w:p>
    <w:p w:rsidR="008949CF" w:rsidRPr="008949CF" w:rsidRDefault="008949CF" w:rsidP="001A2227">
      <w:pPr>
        <w:spacing w:after="0" w:line="200" w:lineRule="exact"/>
        <w:ind w:firstLine="567"/>
        <w:jc w:val="both"/>
        <w:rPr>
          <w:rFonts w:ascii="Tahoma" w:hAnsi="Tahoma" w:cs="Tahoma"/>
          <w:sz w:val="18"/>
          <w:szCs w:val="18"/>
        </w:rPr>
      </w:pPr>
      <w:r w:rsidRPr="008949CF">
        <w:rPr>
          <w:rFonts w:ascii="Tahoma" w:hAnsi="Tahoma" w:cs="Tahoma"/>
          <w:sz w:val="18"/>
          <w:szCs w:val="18"/>
        </w:rPr>
        <w:t xml:space="preserve">В отношении данной инструкции по эксплуатации, под руководителем работ всегда понимается физическое или юридическое лицо, лично эксплуатирующее гидравлический подъемный стол или поручающее его эксплуатацию кому-либо связанному с данным лицом. В некоторых конкретных случаях (например, аренда или прокат), руководителем работ является служащий компании, ответственный за гидравлический подъемный стол на основе действующих договоров, заключенных между владельцем и пользователем стола.  </w:t>
      </w:r>
    </w:p>
    <w:p w:rsidR="008949CF" w:rsidRPr="008949CF" w:rsidRDefault="008949CF" w:rsidP="001A2227">
      <w:pPr>
        <w:spacing w:after="0" w:line="200" w:lineRule="exact"/>
        <w:ind w:firstLine="567"/>
        <w:jc w:val="both"/>
        <w:rPr>
          <w:rFonts w:ascii="Tahoma" w:hAnsi="Tahoma" w:cs="Tahoma"/>
          <w:sz w:val="18"/>
          <w:szCs w:val="18"/>
        </w:rPr>
      </w:pPr>
      <w:r w:rsidRPr="008949CF">
        <w:rPr>
          <w:rFonts w:ascii="Tahoma" w:hAnsi="Tahoma" w:cs="Tahoma"/>
          <w:sz w:val="18"/>
          <w:szCs w:val="18"/>
        </w:rPr>
        <w:t>Руководитель работ обязан гарантировать, что гидравлический подъемный стол эксплуатируется лишь должным образом и не представляет никакой опасности для жизни или здоровья пользователя</w:t>
      </w:r>
      <w:r w:rsidR="00554802">
        <w:rPr>
          <w:rFonts w:ascii="Tahoma" w:hAnsi="Tahoma" w:cs="Tahoma"/>
          <w:sz w:val="18"/>
          <w:szCs w:val="18"/>
        </w:rPr>
        <w:t>,</w:t>
      </w:r>
      <w:r w:rsidRPr="008949CF">
        <w:rPr>
          <w:rFonts w:ascii="Tahoma" w:hAnsi="Tahoma" w:cs="Tahoma"/>
          <w:sz w:val="18"/>
          <w:szCs w:val="18"/>
        </w:rPr>
        <w:t xml:space="preserve"> или третьих сторон. Более того, необходимо соблюдать меры техники безопасности и указания по обслуживанию. Руководитель работ обязан гарантировать, что все пользователи прочитали и поняли инструкцию по эксплуатации. </w:t>
      </w:r>
    </w:p>
    <w:p w:rsidR="008949CF" w:rsidRPr="008949CF" w:rsidRDefault="008949CF" w:rsidP="001A2227">
      <w:pPr>
        <w:spacing w:after="0" w:line="200" w:lineRule="exact"/>
        <w:ind w:firstLine="567"/>
        <w:jc w:val="both"/>
        <w:rPr>
          <w:rFonts w:ascii="Tahoma" w:hAnsi="Tahoma" w:cs="Tahoma"/>
          <w:sz w:val="18"/>
          <w:szCs w:val="18"/>
        </w:rPr>
      </w:pPr>
      <w:r w:rsidRPr="008949CF">
        <w:rPr>
          <w:rFonts w:ascii="Tahoma" w:hAnsi="Tahoma" w:cs="Tahoma"/>
          <w:sz w:val="18"/>
          <w:szCs w:val="18"/>
        </w:rPr>
        <w:t>Добавление или сборка дополнительного оборудования, которое может подвергнуть опасности работу гидравлического подъемного стола, разрешено лишь с письменного со</w:t>
      </w:r>
      <w:r>
        <w:rPr>
          <w:rFonts w:ascii="Tahoma" w:hAnsi="Tahoma" w:cs="Tahoma"/>
          <w:sz w:val="18"/>
          <w:szCs w:val="18"/>
        </w:rPr>
        <w:t xml:space="preserve">гласия компании-производителя. При необходимости, можно </w:t>
      </w:r>
      <w:r w:rsidRPr="008949CF">
        <w:rPr>
          <w:rFonts w:ascii="Tahoma" w:hAnsi="Tahoma" w:cs="Tahoma"/>
          <w:sz w:val="18"/>
          <w:szCs w:val="18"/>
        </w:rPr>
        <w:t xml:space="preserve">запросить разрешение от местных властей, которое никоим образом не заменяет разрешение от компании-производителя. </w:t>
      </w:r>
    </w:p>
    <w:p w:rsidR="008949CF" w:rsidRPr="003C111A" w:rsidRDefault="008949CF" w:rsidP="001A2227">
      <w:pPr>
        <w:spacing w:line="200" w:lineRule="exact"/>
        <w:ind w:firstLine="567"/>
        <w:jc w:val="both"/>
        <w:rPr>
          <w:rFonts w:ascii="Tahoma" w:hAnsi="Tahoma" w:cs="Tahoma"/>
          <w:sz w:val="18"/>
          <w:szCs w:val="18"/>
        </w:rPr>
      </w:pPr>
      <w:r w:rsidRPr="008949CF">
        <w:rPr>
          <w:rFonts w:ascii="Tahoma" w:hAnsi="Tahoma" w:cs="Tahoma"/>
          <w:sz w:val="18"/>
          <w:szCs w:val="18"/>
        </w:rPr>
        <w:t xml:space="preserve">К эксплуатации гидравлического подъемного стола допускаются лишь имеющие разрешение, проинструктированные и прошедшие специальную подготовку работники старше 18 лет, продемонстрировавшие владельцу или его представителю свои навыки обращения с грузами и назначенные последним в качестве лиц, допущенными к эксплуатации гидравлического подъемного стола.  </w:t>
      </w:r>
    </w:p>
    <w:p w:rsidR="003C111A" w:rsidRPr="00554802" w:rsidRDefault="003C111A" w:rsidP="003C111A">
      <w:pPr>
        <w:spacing w:after="0" w:line="240" w:lineRule="auto"/>
        <w:ind w:right="-15"/>
        <w:jc w:val="both"/>
        <w:rPr>
          <w:rFonts w:ascii="Tahoma" w:hAnsi="Tahoma" w:cs="Tahoma"/>
          <w:b/>
          <w:sz w:val="18"/>
          <w:szCs w:val="18"/>
        </w:rPr>
      </w:pPr>
      <w:r w:rsidRPr="00554802">
        <w:rPr>
          <w:rFonts w:ascii="Tahoma" w:hAnsi="Tahoma" w:cs="Tahoma"/>
          <w:b/>
          <w:sz w:val="18"/>
          <w:szCs w:val="18"/>
        </w:rPr>
        <w:t xml:space="preserve">Инструкция по работе с подъемным столом </w:t>
      </w:r>
    </w:p>
    <w:p w:rsidR="003C111A" w:rsidRPr="003C111A" w:rsidRDefault="003C111A" w:rsidP="00CC1A8C">
      <w:pPr>
        <w:spacing w:after="0" w:line="240" w:lineRule="auto"/>
        <w:ind w:left="284" w:firstLine="567"/>
        <w:jc w:val="both"/>
        <w:rPr>
          <w:rFonts w:ascii="Tahoma" w:hAnsi="Tahoma" w:cs="Tahoma"/>
          <w:sz w:val="18"/>
          <w:szCs w:val="18"/>
        </w:rPr>
      </w:pPr>
      <w:r w:rsidRPr="003C111A">
        <w:rPr>
          <w:rFonts w:ascii="Tahoma" w:hAnsi="Tahoma" w:cs="Tahoma"/>
          <w:sz w:val="18"/>
          <w:szCs w:val="18"/>
        </w:rPr>
        <w:t xml:space="preserve">Нагрузка на платформу должна быть в строгом соответствии со спецификацией. Никакие сильные движения (вибрации, волнения) не разрешаются на рабочей платформе во время работы стола. </w:t>
      </w:r>
    </w:p>
    <w:p w:rsidR="003C111A" w:rsidRPr="003C111A" w:rsidRDefault="003C111A" w:rsidP="00CC1A8C">
      <w:pPr>
        <w:spacing w:after="0" w:line="240" w:lineRule="auto"/>
        <w:ind w:left="284" w:firstLine="567"/>
        <w:jc w:val="both"/>
        <w:rPr>
          <w:rFonts w:ascii="Tahoma" w:hAnsi="Tahoma" w:cs="Tahoma"/>
          <w:sz w:val="18"/>
          <w:szCs w:val="18"/>
        </w:rPr>
      </w:pPr>
      <w:r w:rsidRPr="003C111A">
        <w:rPr>
          <w:rFonts w:ascii="Tahoma" w:hAnsi="Tahoma" w:cs="Tahoma"/>
          <w:sz w:val="18"/>
          <w:szCs w:val="18"/>
        </w:rPr>
        <w:t xml:space="preserve">Подъем людей строго запрещается. </w:t>
      </w:r>
    </w:p>
    <w:p w:rsidR="003C111A" w:rsidRPr="003C111A" w:rsidRDefault="003C111A" w:rsidP="00CC1A8C">
      <w:pPr>
        <w:spacing w:line="240" w:lineRule="auto"/>
        <w:ind w:left="284" w:firstLine="567"/>
        <w:jc w:val="both"/>
        <w:rPr>
          <w:rFonts w:ascii="Tahoma" w:hAnsi="Tahoma" w:cs="Tahoma"/>
          <w:sz w:val="18"/>
          <w:szCs w:val="18"/>
        </w:rPr>
      </w:pPr>
      <w:r w:rsidRPr="003C111A">
        <w:rPr>
          <w:rFonts w:ascii="Tahoma" w:hAnsi="Tahoma" w:cs="Tahoma"/>
          <w:sz w:val="18"/>
          <w:szCs w:val="18"/>
        </w:rPr>
        <w:t xml:space="preserve">Если возникло высокое рабочее давление или появился посторонний шум при подъеме платформы, немедленно остановите оборудование. Немедленно проверьте все механизмы, чтобы избежать любого серьезного отказа стола. </w:t>
      </w:r>
    </w:p>
    <w:p w:rsidR="003C111A" w:rsidRPr="00554802" w:rsidRDefault="00554802" w:rsidP="00554802">
      <w:pPr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eastAsia="Arial" w:hAnsi="Tahoma" w:cs="Tahoma"/>
          <w:b/>
          <w:sz w:val="18"/>
          <w:szCs w:val="18"/>
        </w:rPr>
        <w:lastRenderedPageBreak/>
        <w:t xml:space="preserve">2.2 </w:t>
      </w:r>
      <w:r w:rsidR="003C111A" w:rsidRPr="00554802">
        <w:rPr>
          <w:rFonts w:ascii="Tahoma" w:eastAsia="Arial" w:hAnsi="Tahoma" w:cs="Tahoma"/>
          <w:b/>
          <w:sz w:val="18"/>
          <w:szCs w:val="18"/>
        </w:rPr>
        <w:t>Техническое обслуживание</w:t>
      </w:r>
    </w:p>
    <w:p w:rsidR="003C111A" w:rsidRPr="003C111A" w:rsidRDefault="003C111A" w:rsidP="00CC1A8C">
      <w:pPr>
        <w:spacing w:after="0" w:line="240" w:lineRule="auto"/>
        <w:ind w:left="284" w:firstLine="567"/>
        <w:jc w:val="both"/>
        <w:rPr>
          <w:rFonts w:ascii="Tahoma" w:hAnsi="Tahoma" w:cs="Tahoma"/>
          <w:sz w:val="18"/>
          <w:szCs w:val="18"/>
        </w:rPr>
      </w:pPr>
      <w:r w:rsidRPr="003C111A">
        <w:rPr>
          <w:rFonts w:ascii="Tahoma" w:hAnsi="Tahoma" w:cs="Tahoma"/>
          <w:b/>
          <w:sz w:val="18"/>
          <w:szCs w:val="18"/>
        </w:rPr>
        <w:t>Ежемесячное обслуживание</w:t>
      </w:r>
      <w:r>
        <w:rPr>
          <w:rFonts w:ascii="Tahoma" w:hAnsi="Tahoma" w:cs="Tahoma"/>
          <w:sz w:val="18"/>
          <w:szCs w:val="18"/>
        </w:rPr>
        <w:t xml:space="preserve"> - </w:t>
      </w:r>
      <w:r w:rsidRPr="003C111A">
        <w:rPr>
          <w:rFonts w:ascii="Tahoma" w:hAnsi="Tahoma" w:cs="Tahoma"/>
          <w:sz w:val="18"/>
          <w:szCs w:val="18"/>
        </w:rPr>
        <w:t xml:space="preserve">Проверить степень износа роликов и подшипников, а также их осей. Проверить степень износа штоков цилиндра. Смазать, где это необходимо, трущиеся части. Периодическая смазка трущихся частей позволяет продлить срок службы стола. </w:t>
      </w:r>
    </w:p>
    <w:p w:rsidR="003C111A" w:rsidRPr="003C111A" w:rsidRDefault="003C111A" w:rsidP="00CC1A8C">
      <w:pPr>
        <w:spacing w:after="0" w:line="240" w:lineRule="auto"/>
        <w:ind w:left="284" w:firstLine="567"/>
        <w:jc w:val="both"/>
        <w:rPr>
          <w:rFonts w:ascii="Tahoma" w:hAnsi="Tahoma" w:cs="Tahoma"/>
          <w:sz w:val="18"/>
          <w:szCs w:val="18"/>
        </w:rPr>
      </w:pPr>
      <w:r w:rsidRPr="003C111A">
        <w:rPr>
          <w:rFonts w:ascii="Tahoma" w:hAnsi="Tahoma" w:cs="Tahoma"/>
          <w:sz w:val="18"/>
          <w:szCs w:val="18"/>
        </w:rPr>
        <w:t xml:space="preserve">Проверить качество и уровень гидравлического масла. При поднятой платформе уровень масла в главном цилиндре должен быть выше основания цилиндра на 40-50 мм. Проверить качество гидравлического масла: оно не должно быть темным и липким. В масле должен отсутствовать песок, вода и другие примеси. В случае выявления отклонений в качестве масла, гидравлическую систему необходимо промыть и залить новое гидравлическое масло типа HLP-DIN 51524 T2 ISO VG 22 (Российский аналог ВГМЗ ТУ 38-101479-79 или АМГ-10 ГОСТ 679475) или аналогичным. </w:t>
      </w:r>
    </w:p>
    <w:p w:rsidR="003C111A" w:rsidRPr="003C111A" w:rsidRDefault="003C111A" w:rsidP="00CC1A8C">
      <w:pPr>
        <w:spacing w:after="0" w:line="240" w:lineRule="auto"/>
        <w:ind w:left="284" w:firstLine="567"/>
        <w:jc w:val="both"/>
        <w:rPr>
          <w:rFonts w:ascii="Tahoma" w:hAnsi="Tahoma" w:cs="Tahoma"/>
          <w:sz w:val="18"/>
          <w:szCs w:val="18"/>
        </w:rPr>
      </w:pPr>
      <w:r w:rsidRPr="003C111A">
        <w:rPr>
          <w:rFonts w:ascii="Tahoma" w:hAnsi="Tahoma" w:cs="Tahoma"/>
          <w:b/>
          <w:sz w:val="18"/>
          <w:szCs w:val="18"/>
        </w:rPr>
        <w:t xml:space="preserve">Годовое обслуживание </w:t>
      </w:r>
      <w:r>
        <w:rPr>
          <w:rFonts w:ascii="Tahoma" w:hAnsi="Tahoma" w:cs="Tahoma"/>
          <w:sz w:val="18"/>
          <w:szCs w:val="18"/>
        </w:rPr>
        <w:t>–</w:t>
      </w:r>
      <w:r w:rsidRPr="003C111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осмотреть </w:t>
      </w:r>
      <w:r w:rsidRPr="003C111A">
        <w:rPr>
          <w:rFonts w:ascii="Tahoma" w:hAnsi="Tahoma" w:cs="Tahoma"/>
          <w:sz w:val="18"/>
          <w:szCs w:val="18"/>
        </w:rPr>
        <w:t xml:space="preserve">всю гидравлическую систему – шланги, соединения, уплотнительные кольца. Убедиться в отсутствии повреждений в шлангах, кольцах, отсутствии течи в соединениях. Все соединения должны быть герметичны. </w:t>
      </w:r>
    </w:p>
    <w:p w:rsidR="003C111A" w:rsidRPr="003C111A" w:rsidRDefault="003C111A" w:rsidP="00CC1A8C">
      <w:pPr>
        <w:spacing w:after="0" w:line="240" w:lineRule="auto"/>
        <w:ind w:left="284" w:firstLine="567"/>
        <w:jc w:val="both"/>
        <w:rPr>
          <w:rFonts w:ascii="Tahoma" w:hAnsi="Tahoma" w:cs="Tahoma"/>
          <w:sz w:val="18"/>
          <w:szCs w:val="18"/>
        </w:rPr>
      </w:pPr>
      <w:r w:rsidRPr="003C111A">
        <w:rPr>
          <w:rFonts w:ascii="Tahoma" w:hAnsi="Tahoma" w:cs="Tahoma"/>
          <w:sz w:val="18"/>
          <w:szCs w:val="18"/>
        </w:rPr>
        <w:t>Опустить стол и демонтировать клапан опускания</w:t>
      </w:r>
      <w:r>
        <w:rPr>
          <w:rFonts w:ascii="Tahoma" w:hAnsi="Tahoma" w:cs="Tahoma"/>
          <w:sz w:val="18"/>
          <w:szCs w:val="18"/>
        </w:rPr>
        <w:t xml:space="preserve">. Прочистить место вкручивания </w:t>
      </w:r>
      <w:r w:rsidRPr="003C111A">
        <w:rPr>
          <w:rFonts w:ascii="Tahoma" w:hAnsi="Tahoma" w:cs="Tahoma"/>
          <w:sz w:val="18"/>
          <w:szCs w:val="18"/>
        </w:rPr>
        <w:t xml:space="preserve">клапана сжатым воздухом. </w:t>
      </w:r>
    </w:p>
    <w:p w:rsidR="003C111A" w:rsidRPr="003C111A" w:rsidRDefault="003C111A" w:rsidP="00CC1A8C">
      <w:pPr>
        <w:spacing w:after="0" w:line="240" w:lineRule="auto"/>
        <w:ind w:left="284" w:firstLine="567"/>
        <w:jc w:val="both"/>
        <w:rPr>
          <w:rFonts w:ascii="Tahoma" w:hAnsi="Tahoma" w:cs="Tahoma"/>
          <w:sz w:val="18"/>
          <w:szCs w:val="18"/>
        </w:rPr>
      </w:pPr>
      <w:r w:rsidRPr="003C111A">
        <w:rPr>
          <w:rFonts w:ascii="Tahoma" w:hAnsi="Tahoma" w:cs="Tahoma"/>
          <w:sz w:val="18"/>
          <w:szCs w:val="18"/>
        </w:rPr>
        <w:t xml:space="preserve">Слить масло из гидравлической системы. Выкрутить клапан и раскрутить все соединения. Промыть детали (керосин, бензин, диз. топливо). Продуть детали и главный цилиндр сжатым воздухом. После очистки, вкрутить все детали на место и присоединить гидравлические шланги. </w:t>
      </w:r>
    </w:p>
    <w:p w:rsidR="003C111A" w:rsidRPr="003C111A" w:rsidRDefault="003C111A" w:rsidP="00CC1A8C">
      <w:pPr>
        <w:spacing w:after="0" w:line="240" w:lineRule="auto"/>
        <w:ind w:left="284" w:firstLine="567"/>
        <w:jc w:val="both"/>
        <w:rPr>
          <w:rFonts w:ascii="Tahoma" w:hAnsi="Tahoma" w:cs="Tahoma"/>
          <w:sz w:val="18"/>
          <w:szCs w:val="18"/>
        </w:rPr>
      </w:pPr>
      <w:r w:rsidRPr="003C111A">
        <w:rPr>
          <w:rFonts w:ascii="Tahoma" w:hAnsi="Tahoma" w:cs="Tahoma"/>
          <w:sz w:val="18"/>
          <w:szCs w:val="18"/>
        </w:rPr>
        <w:t xml:space="preserve">Залейте в систему новое гидравлическое масло. Не разрешается заливать масло больше нормы, в противном случае это может привести к быстрому износу деталей гидравлической системы. </w:t>
      </w:r>
    </w:p>
    <w:p w:rsidR="003C111A" w:rsidRDefault="003C111A" w:rsidP="00CC1A8C">
      <w:pPr>
        <w:spacing w:after="0" w:line="240" w:lineRule="auto"/>
        <w:ind w:left="284" w:firstLine="567"/>
        <w:jc w:val="both"/>
        <w:rPr>
          <w:rFonts w:ascii="Tahoma" w:hAnsi="Tahoma" w:cs="Tahoma"/>
          <w:sz w:val="18"/>
          <w:szCs w:val="18"/>
        </w:rPr>
      </w:pPr>
      <w:r w:rsidRPr="003C111A">
        <w:rPr>
          <w:rFonts w:ascii="Tahoma" w:hAnsi="Tahoma" w:cs="Tahoma"/>
          <w:sz w:val="18"/>
          <w:szCs w:val="18"/>
        </w:rPr>
        <w:t xml:space="preserve">Срок эксплуатации стола имеет свой лимит, выработанные элементы следует поменять. </w:t>
      </w:r>
    </w:p>
    <w:p w:rsidR="0077345B" w:rsidRDefault="00592BB8" w:rsidP="00592BB8">
      <w:pPr>
        <w:spacing w:before="240" w:line="240" w:lineRule="auto"/>
        <w:ind w:right="-15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Устранение неполадок</w:t>
      </w:r>
    </w:p>
    <w:tbl>
      <w:tblPr>
        <w:tblStyle w:val="TableGrid"/>
        <w:tblW w:w="5000" w:type="pct"/>
        <w:tblInd w:w="0" w:type="dxa"/>
        <w:tblCellMar>
          <w:left w:w="39" w:type="dxa"/>
          <w:right w:w="37" w:type="dxa"/>
        </w:tblCellMar>
        <w:tblLook w:val="04A0" w:firstRow="1" w:lastRow="0" w:firstColumn="1" w:lastColumn="0" w:noHBand="0" w:noVBand="1"/>
      </w:tblPr>
      <w:tblGrid>
        <w:gridCol w:w="3225"/>
        <w:gridCol w:w="2760"/>
        <w:gridCol w:w="4941"/>
      </w:tblGrid>
      <w:tr w:rsidR="00384356" w:rsidRPr="00384356" w:rsidTr="00D3731A">
        <w:trPr>
          <w:trHeight w:val="147"/>
        </w:trPr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FFFFFF" w:themeFill="background1"/>
          </w:tcPr>
          <w:p w:rsidR="00384356" w:rsidRPr="00384356" w:rsidRDefault="00384356" w:rsidP="00782554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Неисправность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FFFFFF" w:themeFill="background1"/>
          </w:tcPr>
          <w:p w:rsidR="00384356" w:rsidRPr="00384356" w:rsidRDefault="00384356" w:rsidP="00782554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Анализ причины</w:t>
            </w:r>
            <w:r w:rsidRPr="0038435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FFFFFF" w:themeFill="background1"/>
          </w:tcPr>
          <w:p w:rsidR="00384356" w:rsidRPr="00384356" w:rsidRDefault="00384356" w:rsidP="00782554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84356">
              <w:rPr>
                <w:rFonts w:ascii="Tahoma" w:hAnsi="Tahoma" w:cs="Tahoma"/>
                <w:b/>
                <w:sz w:val="18"/>
                <w:szCs w:val="18"/>
              </w:rPr>
              <w:t xml:space="preserve">Устранение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неисправности</w:t>
            </w:r>
          </w:p>
        </w:tc>
      </w:tr>
      <w:tr w:rsidR="003E6B67" w:rsidRPr="00384356" w:rsidTr="003E6B67">
        <w:trPr>
          <w:trHeight w:val="2776"/>
        </w:trPr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356" w:rsidRPr="00D3731A" w:rsidRDefault="00384356" w:rsidP="00D3731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3731A">
              <w:rPr>
                <w:rFonts w:ascii="Tahoma" w:hAnsi="Tahoma" w:cs="Tahoma"/>
                <w:b/>
                <w:sz w:val="18"/>
                <w:szCs w:val="18"/>
              </w:rPr>
              <w:t>Уменьшение количества масла в цилиндрах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356" w:rsidRPr="00384356" w:rsidRDefault="00384356" w:rsidP="00D3731A">
            <w:pPr>
              <w:spacing w:after="147"/>
              <w:ind w:left="3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4356">
              <w:rPr>
                <w:rFonts w:ascii="Tahoma" w:hAnsi="Tahoma" w:cs="Tahoma"/>
                <w:sz w:val="18"/>
                <w:szCs w:val="18"/>
              </w:rPr>
              <w:t xml:space="preserve">Выработаны прокладки </w:t>
            </w:r>
          </w:p>
          <w:p w:rsidR="00384356" w:rsidRPr="00384356" w:rsidRDefault="00384356" w:rsidP="00D3731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8435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574A1BF1" wp14:editId="511ED0E1">
                  <wp:extent cx="1238250" cy="1504950"/>
                  <wp:effectExtent l="0" t="0" r="0" b="0"/>
                  <wp:docPr id="12385" name="Picture 12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5" name="Picture 1238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02" cy="15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356" w:rsidRPr="00384356" w:rsidRDefault="00384356" w:rsidP="00D3731A">
            <w:pPr>
              <w:spacing w:line="276" w:lineRule="auto"/>
              <w:ind w:left="3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4356">
              <w:rPr>
                <w:rFonts w:ascii="Tahoma" w:hAnsi="Tahoma" w:cs="Tahoma"/>
                <w:sz w:val="18"/>
                <w:szCs w:val="18"/>
              </w:rPr>
              <w:t xml:space="preserve">Поднять ненагруженную платформу, подложить подпорки. Ликвидировать давление в гидравлической системе посредством опускания платформы Слить масло из цилиндра. Открутить шланги. Снять цилиндр в месте его крепления на подшипнике. Раскрутить его, откручивая направляющую гайку. Снять стопорное кольцо, направляющую поршня подтянуть вверх и поменять прокладки. Сборку произвести в обратном порядке. После сборки и наполнения маслом следует обезвоздушить цилиндр. </w:t>
            </w:r>
          </w:p>
        </w:tc>
      </w:tr>
      <w:tr w:rsidR="003E6B67" w:rsidRPr="00384356" w:rsidTr="003E6B67">
        <w:trPr>
          <w:trHeight w:val="562"/>
        </w:trPr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384356" w:rsidRPr="00D3731A" w:rsidRDefault="00D3731A" w:rsidP="00D3731A">
            <w:pPr>
              <w:spacing w:after="155" w:line="247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3731A">
              <w:rPr>
                <w:rFonts w:ascii="Tahoma" w:hAnsi="Tahoma" w:cs="Tahoma"/>
                <w:b/>
                <w:sz w:val="18"/>
                <w:szCs w:val="18"/>
              </w:rPr>
              <w:t>Неравномерное поднятие стола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384356" w:rsidRPr="00384356" w:rsidRDefault="00384356" w:rsidP="00D3731A">
            <w:pPr>
              <w:spacing w:line="276" w:lineRule="auto"/>
              <w:ind w:left="3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4356">
              <w:rPr>
                <w:rFonts w:ascii="Tahoma" w:hAnsi="Tahoma" w:cs="Tahoma"/>
                <w:sz w:val="18"/>
                <w:szCs w:val="18"/>
              </w:rPr>
              <w:t xml:space="preserve">Препятствия либо загрязнения в направляющих </w:t>
            </w:r>
          </w:p>
        </w:tc>
        <w:tc>
          <w:tcPr>
            <w:tcW w:w="2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384356" w:rsidRPr="00384356" w:rsidRDefault="00384356" w:rsidP="00D3731A">
            <w:pPr>
              <w:spacing w:line="247" w:lineRule="auto"/>
              <w:ind w:left="3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4356">
              <w:rPr>
                <w:rFonts w:ascii="Tahoma" w:hAnsi="Tahoma" w:cs="Tahoma"/>
                <w:sz w:val="18"/>
                <w:szCs w:val="18"/>
              </w:rPr>
              <w:t xml:space="preserve">Устранить препятствия или загрязнения на направляющих. </w:t>
            </w:r>
          </w:p>
        </w:tc>
      </w:tr>
      <w:tr w:rsidR="00384356" w:rsidRPr="00384356" w:rsidTr="00554802">
        <w:trPr>
          <w:trHeight w:val="413"/>
        </w:trPr>
        <w:tc>
          <w:tcPr>
            <w:tcW w:w="14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356" w:rsidRPr="00D3731A" w:rsidRDefault="00384356" w:rsidP="00D3731A">
            <w:pPr>
              <w:spacing w:after="400" w:line="247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3731A">
              <w:rPr>
                <w:rFonts w:ascii="Tahoma" w:hAnsi="Tahoma" w:cs="Tahoma"/>
                <w:b/>
                <w:sz w:val="18"/>
                <w:szCs w:val="18"/>
              </w:rPr>
              <w:t>Платформа не поднимается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356" w:rsidRPr="00384356" w:rsidRDefault="00D3731A" w:rsidP="00D3731A">
            <w:pPr>
              <w:spacing w:line="276" w:lineRule="auto"/>
              <w:ind w:left="31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Стол </w:t>
            </w:r>
            <w:r w:rsidR="00384356" w:rsidRPr="00384356">
              <w:rPr>
                <w:rFonts w:ascii="Tahoma" w:hAnsi="Tahoma" w:cs="Tahoma"/>
                <w:sz w:val="18"/>
                <w:szCs w:val="18"/>
              </w:rPr>
              <w:t xml:space="preserve">перегружен, открыт перегрузочный клапан </w:t>
            </w:r>
          </w:p>
        </w:tc>
        <w:tc>
          <w:tcPr>
            <w:tcW w:w="2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356" w:rsidRPr="00384356" w:rsidRDefault="00384356" w:rsidP="00D3731A">
            <w:pPr>
              <w:spacing w:line="276" w:lineRule="auto"/>
              <w:ind w:left="3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4356">
              <w:rPr>
                <w:rFonts w:ascii="Tahoma" w:hAnsi="Tahoma" w:cs="Tahoma"/>
                <w:sz w:val="18"/>
                <w:szCs w:val="18"/>
              </w:rPr>
              <w:t xml:space="preserve">Снизить нагрузку. </w:t>
            </w:r>
          </w:p>
        </w:tc>
      </w:tr>
      <w:tr w:rsidR="00384356" w:rsidRPr="00384356" w:rsidTr="003E6B67">
        <w:trPr>
          <w:trHeight w:val="309"/>
        </w:trPr>
        <w:tc>
          <w:tcPr>
            <w:tcW w:w="14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356" w:rsidRPr="00384356" w:rsidRDefault="00384356" w:rsidP="00D3731A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356" w:rsidRPr="00384356" w:rsidRDefault="00384356" w:rsidP="00D3731A">
            <w:pPr>
              <w:spacing w:line="276" w:lineRule="auto"/>
              <w:ind w:left="3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4356">
              <w:rPr>
                <w:rFonts w:ascii="Tahoma" w:hAnsi="Tahoma" w:cs="Tahoma"/>
                <w:sz w:val="18"/>
                <w:szCs w:val="18"/>
              </w:rPr>
              <w:t xml:space="preserve">Поврежден насос </w:t>
            </w:r>
          </w:p>
        </w:tc>
        <w:tc>
          <w:tcPr>
            <w:tcW w:w="2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356" w:rsidRPr="00384356" w:rsidRDefault="00384356" w:rsidP="00D3731A">
            <w:pPr>
              <w:spacing w:line="276" w:lineRule="auto"/>
              <w:ind w:left="3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4356">
              <w:rPr>
                <w:rFonts w:ascii="Tahoma" w:hAnsi="Tahoma" w:cs="Tahoma"/>
                <w:sz w:val="18"/>
                <w:szCs w:val="18"/>
              </w:rPr>
              <w:t xml:space="preserve">Проверить насос.  </w:t>
            </w:r>
          </w:p>
        </w:tc>
      </w:tr>
      <w:tr w:rsidR="003E6B67" w:rsidRPr="00384356" w:rsidTr="003E6B67">
        <w:trPr>
          <w:trHeight w:val="285"/>
        </w:trPr>
        <w:tc>
          <w:tcPr>
            <w:tcW w:w="14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384356" w:rsidRPr="00D3731A" w:rsidRDefault="00384356" w:rsidP="00D3731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3731A">
              <w:rPr>
                <w:rFonts w:ascii="Tahoma" w:hAnsi="Tahoma" w:cs="Tahoma"/>
                <w:b/>
                <w:sz w:val="18"/>
                <w:szCs w:val="18"/>
              </w:rPr>
              <w:t>Скорость подъема не постоянна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384356" w:rsidRPr="00384356" w:rsidRDefault="00384356" w:rsidP="00D3731A">
            <w:pPr>
              <w:spacing w:line="276" w:lineRule="auto"/>
              <w:ind w:left="3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4356">
              <w:rPr>
                <w:rFonts w:ascii="Tahoma" w:hAnsi="Tahoma" w:cs="Tahoma"/>
                <w:sz w:val="18"/>
                <w:szCs w:val="18"/>
              </w:rPr>
              <w:t xml:space="preserve">Недостаток масла </w:t>
            </w:r>
          </w:p>
        </w:tc>
        <w:tc>
          <w:tcPr>
            <w:tcW w:w="2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384356" w:rsidRPr="00384356" w:rsidRDefault="00384356" w:rsidP="00D3731A">
            <w:pPr>
              <w:spacing w:line="276" w:lineRule="auto"/>
              <w:ind w:left="3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4356">
              <w:rPr>
                <w:rFonts w:ascii="Tahoma" w:hAnsi="Tahoma" w:cs="Tahoma"/>
                <w:sz w:val="18"/>
                <w:szCs w:val="18"/>
              </w:rPr>
              <w:t xml:space="preserve">Долить масло (через ситечко) </w:t>
            </w:r>
          </w:p>
        </w:tc>
      </w:tr>
      <w:tr w:rsidR="003E6B67" w:rsidRPr="00384356" w:rsidTr="003E6B67">
        <w:trPr>
          <w:trHeight w:val="261"/>
        </w:trPr>
        <w:tc>
          <w:tcPr>
            <w:tcW w:w="14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384356" w:rsidRPr="00384356" w:rsidRDefault="00384356" w:rsidP="00D3731A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384356" w:rsidRPr="00384356" w:rsidRDefault="00384356" w:rsidP="00D3731A">
            <w:pPr>
              <w:spacing w:line="276" w:lineRule="auto"/>
              <w:ind w:left="3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4356">
              <w:rPr>
                <w:rFonts w:ascii="Tahoma" w:hAnsi="Tahoma" w:cs="Tahoma"/>
                <w:sz w:val="18"/>
                <w:szCs w:val="18"/>
              </w:rPr>
              <w:t xml:space="preserve">Наличие препятствий </w:t>
            </w:r>
          </w:p>
        </w:tc>
        <w:tc>
          <w:tcPr>
            <w:tcW w:w="2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384356" w:rsidRPr="00384356" w:rsidRDefault="00384356" w:rsidP="00D3731A">
            <w:pPr>
              <w:spacing w:line="276" w:lineRule="auto"/>
              <w:ind w:left="3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4356">
              <w:rPr>
                <w:rFonts w:ascii="Tahoma" w:hAnsi="Tahoma" w:cs="Tahoma"/>
                <w:sz w:val="18"/>
                <w:szCs w:val="18"/>
              </w:rPr>
              <w:t xml:space="preserve">Проверить свободное движение стола, ножниц. Устранить препятствия. </w:t>
            </w:r>
          </w:p>
        </w:tc>
      </w:tr>
    </w:tbl>
    <w:p w:rsidR="005D4131" w:rsidRDefault="00350574" w:rsidP="00D56B90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2.3</w:t>
      </w:r>
      <w:r w:rsidR="005D4131" w:rsidRPr="005D4131">
        <w:rPr>
          <w:rFonts w:ascii="Tahoma" w:hAnsi="Tahoma" w:cs="Tahoma"/>
          <w:b/>
          <w:sz w:val="18"/>
          <w:szCs w:val="18"/>
        </w:rPr>
        <w:t xml:space="preserve"> Меры предосторожности</w:t>
      </w:r>
    </w:p>
    <w:p w:rsidR="00DD558B" w:rsidRPr="00AF66E9" w:rsidRDefault="00DD558B" w:rsidP="00AF66E9">
      <w:pPr>
        <w:pStyle w:val="a3"/>
        <w:numPr>
          <w:ilvl w:val="0"/>
          <w:numId w:val="19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AF66E9">
        <w:rPr>
          <w:rFonts w:ascii="Tahoma" w:hAnsi="Tahoma" w:cs="Tahoma"/>
          <w:sz w:val="18"/>
          <w:szCs w:val="18"/>
        </w:rPr>
        <w:t xml:space="preserve">За любую катастрофу, произошедшую в результате несанкционированного использования стола, производитель ответственности не несёт. </w:t>
      </w:r>
    </w:p>
    <w:p w:rsidR="00DD558B" w:rsidRPr="00AF66E9" w:rsidRDefault="00DD558B" w:rsidP="00AF66E9">
      <w:pPr>
        <w:pStyle w:val="a3"/>
        <w:numPr>
          <w:ilvl w:val="0"/>
          <w:numId w:val="19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AF66E9">
        <w:rPr>
          <w:rFonts w:ascii="Tahoma" w:hAnsi="Tahoma" w:cs="Tahoma"/>
          <w:sz w:val="18"/>
          <w:szCs w:val="18"/>
        </w:rPr>
        <w:t xml:space="preserve">Запрещается транспортировка людей! </w:t>
      </w:r>
    </w:p>
    <w:p w:rsidR="00DD558B" w:rsidRPr="00AF66E9" w:rsidRDefault="00DD558B" w:rsidP="00AF66E9">
      <w:pPr>
        <w:pStyle w:val="a3"/>
        <w:numPr>
          <w:ilvl w:val="0"/>
          <w:numId w:val="19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AF66E9">
        <w:rPr>
          <w:rFonts w:ascii="Tahoma" w:hAnsi="Tahoma" w:cs="Tahoma"/>
          <w:sz w:val="18"/>
          <w:szCs w:val="18"/>
        </w:rPr>
        <w:t xml:space="preserve">Стол не должен использоваться в местах повышенной опасности, запылённости, коррозийной атмосферы. </w:t>
      </w:r>
    </w:p>
    <w:p w:rsidR="00DD558B" w:rsidRPr="00AF66E9" w:rsidRDefault="00DD558B" w:rsidP="00AF66E9">
      <w:pPr>
        <w:pStyle w:val="a3"/>
        <w:numPr>
          <w:ilvl w:val="0"/>
          <w:numId w:val="19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AF66E9">
        <w:rPr>
          <w:rFonts w:ascii="Tahoma" w:hAnsi="Tahoma" w:cs="Tahoma"/>
          <w:sz w:val="18"/>
          <w:szCs w:val="18"/>
        </w:rPr>
        <w:t xml:space="preserve">Обслуживание может осуществляться лицами, ознакомленными с инструкцией. Монтаж и консервация разрешены только: представителям производителя и специалистам </w:t>
      </w:r>
    </w:p>
    <w:p w:rsidR="00DD558B" w:rsidRPr="00AF66E9" w:rsidRDefault="00DD558B" w:rsidP="00AF66E9">
      <w:pPr>
        <w:pStyle w:val="a3"/>
        <w:numPr>
          <w:ilvl w:val="0"/>
          <w:numId w:val="19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AF66E9">
        <w:rPr>
          <w:rFonts w:ascii="Tahoma" w:hAnsi="Tahoma" w:cs="Tahoma"/>
          <w:sz w:val="18"/>
          <w:szCs w:val="18"/>
        </w:rPr>
        <w:t xml:space="preserve">Запрещается пребывание под столом и на столе во время его работы. </w:t>
      </w:r>
    </w:p>
    <w:p w:rsidR="00DD558B" w:rsidRPr="00AF66E9" w:rsidRDefault="00DD558B" w:rsidP="00AF66E9">
      <w:pPr>
        <w:pStyle w:val="a3"/>
        <w:numPr>
          <w:ilvl w:val="0"/>
          <w:numId w:val="19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AF66E9">
        <w:rPr>
          <w:rFonts w:ascii="Tahoma" w:hAnsi="Tahoma" w:cs="Tahoma"/>
          <w:sz w:val="18"/>
          <w:szCs w:val="18"/>
        </w:rPr>
        <w:t xml:space="preserve">Не разрешается пребывание в пространстве рабочего движения платформы. </w:t>
      </w:r>
    </w:p>
    <w:p w:rsidR="00DD558B" w:rsidRPr="00AF66E9" w:rsidRDefault="00AF66E9" w:rsidP="00AF66E9">
      <w:pPr>
        <w:pStyle w:val="a3"/>
        <w:numPr>
          <w:ilvl w:val="0"/>
          <w:numId w:val="19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6318C1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73600" behindDoc="0" locked="0" layoutInCell="1" allowOverlap="1" wp14:anchorId="4EB54783" wp14:editId="1B854E60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584200" cy="519430"/>
            <wp:effectExtent l="0" t="0" r="6350" b="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58B" w:rsidRPr="00AF66E9">
        <w:rPr>
          <w:rFonts w:ascii="Tahoma" w:hAnsi="Tahoma" w:cs="Tahoma"/>
          <w:sz w:val="18"/>
          <w:szCs w:val="18"/>
        </w:rPr>
        <w:t xml:space="preserve">Механизмы безопасности должны быть использованы надлежащим образом. При наличии неисправности следует прекратить работу. </w:t>
      </w:r>
    </w:p>
    <w:p w:rsidR="00DD558B" w:rsidRPr="00AF66E9" w:rsidRDefault="00DD558B" w:rsidP="00AF66E9">
      <w:pPr>
        <w:pStyle w:val="a3"/>
        <w:numPr>
          <w:ilvl w:val="0"/>
          <w:numId w:val="19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AF66E9">
        <w:rPr>
          <w:rFonts w:ascii="Tahoma" w:hAnsi="Tahoma" w:cs="Tahoma"/>
          <w:sz w:val="18"/>
          <w:szCs w:val="18"/>
        </w:rPr>
        <w:t xml:space="preserve">Вес груза на столе не должен превышать допустимого. Груз должен быть равномерно распределен. </w:t>
      </w:r>
    </w:p>
    <w:p w:rsidR="00DD558B" w:rsidRPr="00AF66E9" w:rsidRDefault="00DD558B" w:rsidP="00AF66E9">
      <w:pPr>
        <w:pStyle w:val="a3"/>
        <w:numPr>
          <w:ilvl w:val="0"/>
          <w:numId w:val="19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AF66E9">
        <w:rPr>
          <w:rFonts w:ascii="Tahoma" w:hAnsi="Tahoma" w:cs="Tahoma"/>
          <w:sz w:val="18"/>
          <w:szCs w:val="18"/>
        </w:rPr>
        <w:t xml:space="preserve">Груз на столе следует разместить так, чтобы исключить его перемещение по платформе.  </w:t>
      </w:r>
    </w:p>
    <w:p w:rsidR="00DD558B" w:rsidRPr="00AF66E9" w:rsidRDefault="00DD558B" w:rsidP="00AF66E9">
      <w:pPr>
        <w:pStyle w:val="a3"/>
        <w:numPr>
          <w:ilvl w:val="0"/>
          <w:numId w:val="19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AF66E9">
        <w:rPr>
          <w:rFonts w:ascii="Tahoma" w:hAnsi="Tahoma" w:cs="Tahoma"/>
          <w:sz w:val="18"/>
          <w:szCs w:val="18"/>
        </w:rPr>
        <w:t xml:space="preserve">Груз не должен выступать за габариты платформы.  </w:t>
      </w:r>
    </w:p>
    <w:p w:rsidR="00DD558B" w:rsidRPr="00AF66E9" w:rsidRDefault="00DD558B" w:rsidP="00AF66E9">
      <w:pPr>
        <w:pStyle w:val="a3"/>
        <w:numPr>
          <w:ilvl w:val="0"/>
          <w:numId w:val="19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AF66E9">
        <w:rPr>
          <w:rFonts w:ascii="Tahoma" w:hAnsi="Tahoma" w:cs="Tahoma"/>
          <w:sz w:val="18"/>
          <w:szCs w:val="18"/>
        </w:rPr>
        <w:t xml:space="preserve">Во время всего рабочего цикла следует наблюдать за грузом и столом. </w:t>
      </w:r>
    </w:p>
    <w:p w:rsidR="00DD558B" w:rsidRPr="00AF66E9" w:rsidRDefault="00DD558B" w:rsidP="00AF66E9">
      <w:pPr>
        <w:pStyle w:val="a3"/>
        <w:numPr>
          <w:ilvl w:val="0"/>
          <w:numId w:val="19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AF66E9">
        <w:rPr>
          <w:rFonts w:ascii="Tahoma" w:hAnsi="Tahoma" w:cs="Tahoma"/>
          <w:sz w:val="18"/>
          <w:szCs w:val="18"/>
        </w:rPr>
        <w:t xml:space="preserve">Управление столом может осуществляться только с места управления, согласно установленного порядка. </w:t>
      </w:r>
    </w:p>
    <w:p w:rsidR="00DD558B" w:rsidRPr="00AF66E9" w:rsidRDefault="00DD558B" w:rsidP="00AF66E9">
      <w:pPr>
        <w:pStyle w:val="a3"/>
        <w:numPr>
          <w:ilvl w:val="0"/>
          <w:numId w:val="19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AF66E9">
        <w:rPr>
          <w:rFonts w:ascii="Tahoma" w:hAnsi="Tahoma" w:cs="Tahoma"/>
          <w:sz w:val="18"/>
          <w:szCs w:val="18"/>
        </w:rPr>
        <w:t xml:space="preserve">Обслуживающий персонал должен уделять внимание вопросу безопасности других сотрудников. </w:t>
      </w:r>
    </w:p>
    <w:p w:rsidR="00DD558B" w:rsidRPr="00AF66E9" w:rsidRDefault="00DD558B" w:rsidP="00AF66E9">
      <w:pPr>
        <w:pStyle w:val="a3"/>
        <w:numPr>
          <w:ilvl w:val="0"/>
          <w:numId w:val="19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AF66E9">
        <w:rPr>
          <w:rFonts w:ascii="Tahoma" w:hAnsi="Tahoma" w:cs="Tahoma"/>
          <w:sz w:val="18"/>
          <w:szCs w:val="18"/>
        </w:rPr>
        <w:t xml:space="preserve">При окончании работы следует исключить возможность эксплуатации устройства посторонними лицами. </w:t>
      </w:r>
    </w:p>
    <w:p w:rsidR="00DD558B" w:rsidRPr="00AF66E9" w:rsidRDefault="00DD558B" w:rsidP="00AF66E9">
      <w:pPr>
        <w:pStyle w:val="a3"/>
        <w:numPr>
          <w:ilvl w:val="0"/>
          <w:numId w:val="19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AF66E9">
        <w:rPr>
          <w:rFonts w:ascii="Tahoma" w:hAnsi="Tahoma" w:cs="Tahoma"/>
          <w:sz w:val="18"/>
          <w:szCs w:val="18"/>
        </w:rPr>
        <w:t xml:space="preserve">Во время произведения ремонтных работ при поднятой платформе следует использовать подпорки. </w:t>
      </w:r>
    </w:p>
    <w:p w:rsidR="00DD558B" w:rsidRPr="00AF66E9" w:rsidRDefault="00DD558B" w:rsidP="00AF66E9">
      <w:pPr>
        <w:pStyle w:val="a3"/>
        <w:numPr>
          <w:ilvl w:val="0"/>
          <w:numId w:val="19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AF66E9">
        <w:rPr>
          <w:rFonts w:ascii="Tahoma" w:hAnsi="Tahoma" w:cs="Tahoma"/>
          <w:sz w:val="18"/>
          <w:szCs w:val="18"/>
        </w:rPr>
        <w:t>Консервационные и ремонтные работы могут производиться только лицами с соответствующими полномочиями и подготовкой в области гидравлических подъёмных столов.</w:t>
      </w:r>
      <w:r w:rsidRPr="00AF66E9">
        <w:rPr>
          <w:rFonts w:ascii="Tahoma" w:hAnsi="Tahoma" w:cs="Tahoma"/>
          <w:b/>
          <w:sz w:val="18"/>
          <w:szCs w:val="18"/>
        </w:rPr>
        <w:t xml:space="preserve"> </w:t>
      </w:r>
    </w:p>
    <w:p w:rsidR="00DD558B" w:rsidRPr="00AF66E9" w:rsidRDefault="00DD558B" w:rsidP="00AF66E9">
      <w:pPr>
        <w:pStyle w:val="a3"/>
        <w:numPr>
          <w:ilvl w:val="0"/>
          <w:numId w:val="19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AF66E9">
        <w:rPr>
          <w:rFonts w:ascii="Tahoma" w:hAnsi="Tahoma" w:cs="Tahoma"/>
          <w:sz w:val="18"/>
          <w:szCs w:val="18"/>
        </w:rPr>
        <w:t xml:space="preserve">После ремонта необходимо проверить исправную работу всех частей устройства. </w:t>
      </w:r>
    </w:p>
    <w:p w:rsidR="00AF66E9" w:rsidRPr="001A2227" w:rsidRDefault="00DD558B" w:rsidP="001A2227">
      <w:pPr>
        <w:pStyle w:val="a3"/>
        <w:numPr>
          <w:ilvl w:val="0"/>
          <w:numId w:val="19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AF66E9">
        <w:rPr>
          <w:rFonts w:ascii="Tahoma" w:hAnsi="Tahoma" w:cs="Tahoma"/>
          <w:sz w:val="18"/>
          <w:szCs w:val="18"/>
        </w:rPr>
        <w:t xml:space="preserve">Избегайте нагрузки, превышающей номинальную грузоподъёмность. Стол предназначен для поднятия равномерно расположенного груза. В противном случае надлежит руководствоваться следующими правилами: </w:t>
      </w:r>
    </w:p>
    <w:tbl>
      <w:tblPr>
        <w:tblStyle w:val="TableGrid"/>
        <w:tblW w:w="4861" w:type="pct"/>
        <w:jc w:val="center"/>
        <w:tblInd w:w="0" w:type="dxa"/>
        <w:tblCellMar>
          <w:left w:w="106" w:type="dxa"/>
          <w:right w:w="31" w:type="dxa"/>
        </w:tblCellMar>
        <w:tblLook w:val="04A0" w:firstRow="1" w:lastRow="0" w:firstColumn="1" w:lastColumn="0" w:noHBand="0" w:noVBand="1"/>
      </w:tblPr>
      <w:tblGrid>
        <w:gridCol w:w="2321"/>
        <w:gridCol w:w="4623"/>
        <w:gridCol w:w="3684"/>
      </w:tblGrid>
      <w:tr w:rsidR="00DD558B" w:rsidRPr="00DD558B" w:rsidTr="00554802">
        <w:trPr>
          <w:trHeight w:val="239"/>
          <w:jc w:val="center"/>
        </w:trPr>
        <w:tc>
          <w:tcPr>
            <w:tcW w:w="32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 w:themeFill="background1"/>
            <w:vAlign w:val="center"/>
          </w:tcPr>
          <w:p w:rsidR="00DD558B" w:rsidRPr="00DD558B" w:rsidRDefault="00DD558B" w:rsidP="00782554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558B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Расположение груза </w:t>
            </w: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 w:themeFill="background1"/>
            <w:vAlign w:val="center"/>
          </w:tcPr>
          <w:p w:rsidR="00DD558B" w:rsidRPr="00DD558B" w:rsidRDefault="00DD558B" w:rsidP="00DD55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558B">
              <w:rPr>
                <w:rFonts w:ascii="Tahoma" w:hAnsi="Tahoma" w:cs="Tahoma"/>
                <w:b/>
                <w:sz w:val="18"/>
                <w:szCs w:val="18"/>
              </w:rPr>
              <w:t>Допустимая ГП</w:t>
            </w:r>
          </w:p>
        </w:tc>
      </w:tr>
      <w:tr w:rsidR="00DD558B" w:rsidTr="00554802">
        <w:trPr>
          <w:trHeight w:val="1278"/>
          <w:jc w:val="center"/>
        </w:trPr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8B" w:rsidRDefault="00DD558B" w:rsidP="00782554">
            <w:pPr>
              <w:spacing w:after="8"/>
              <w:jc w:val="center"/>
            </w:pPr>
            <w:r>
              <w:rPr>
                <w:noProof/>
              </w:rPr>
              <w:drawing>
                <wp:inline distT="0" distB="0" distL="0" distR="0" wp14:anchorId="779DC7D7" wp14:editId="7B087A9D">
                  <wp:extent cx="713232" cy="512064"/>
                  <wp:effectExtent l="0" t="0" r="0" b="0"/>
                  <wp:docPr id="5652" name="Picture 5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2" name="Picture 565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558B" w:rsidRDefault="00DD558B" w:rsidP="00782554">
            <w:pPr>
              <w:spacing w:line="276" w:lineRule="auto"/>
              <w:ind w:left="824"/>
            </w:pPr>
            <w:r>
              <w:rPr>
                <w:rFonts w:ascii="Arial" w:eastAsia="Arial" w:hAnsi="Arial" w:cs="Arial"/>
                <w:b/>
                <w:sz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</w:rPr>
              <w:tab/>
            </w:r>
            <w:r>
              <w:t xml:space="preserve"> 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8B" w:rsidRPr="00DD558B" w:rsidRDefault="00DD558B" w:rsidP="00782554">
            <w:pPr>
              <w:spacing w:line="276" w:lineRule="auto"/>
              <w:ind w:left="5"/>
              <w:rPr>
                <w:rFonts w:ascii="Tahoma" w:hAnsi="Tahoma" w:cs="Tahoma"/>
                <w:sz w:val="18"/>
                <w:szCs w:val="18"/>
              </w:rPr>
            </w:pPr>
            <w:r w:rsidRPr="00DD558B">
              <w:rPr>
                <w:rFonts w:ascii="Tahoma" w:hAnsi="Tahoma" w:cs="Tahoma"/>
                <w:sz w:val="18"/>
                <w:szCs w:val="18"/>
              </w:rPr>
              <w:t xml:space="preserve">Равномерное распределение груза </w:t>
            </w: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8B" w:rsidRPr="00DD558B" w:rsidRDefault="00DD558B" w:rsidP="0078255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D558B">
              <w:rPr>
                <w:rFonts w:ascii="Tahoma" w:hAnsi="Tahoma" w:cs="Tahoma"/>
                <w:sz w:val="18"/>
                <w:szCs w:val="18"/>
              </w:rPr>
              <w:t xml:space="preserve">100% от номинальной грузоподъемности </w:t>
            </w:r>
          </w:p>
        </w:tc>
      </w:tr>
      <w:tr w:rsidR="00DD558B" w:rsidTr="00554802">
        <w:trPr>
          <w:trHeight w:val="1450"/>
          <w:jc w:val="center"/>
        </w:trPr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8B" w:rsidRDefault="00DD558B" w:rsidP="007825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54CE73" wp14:editId="4380DD88">
                  <wp:extent cx="737616" cy="633984"/>
                  <wp:effectExtent l="0" t="0" r="0" b="0"/>
                  <wp:docPr id="5720" name="Picture 5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0" name="Picture 57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616" cy="633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558B" w:rsidRDefault="00DD558B" w:rsidP="00782554">
            <w:pPr>
              <w:spacing w:line="276" w:lineRule="auto"/>
              <w:ind w:left="839"/>
            </w:pPr>
            <w:r>
              <w:rPr>
                <w:rFonts w:ascii="Arial" w:eastAsia="Arial" w:hAnsi="Arial" w:cs="Arial"/>
                <w:b/>
                <w:sz w:val="16"/>
              </w:rPr>
              <w:t>B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t xml:space="preserve"> 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8B" w:rsidRPr="00DD558B" w:rsidRDefault="00DD558B" w:rsidP="00782554">
            <w:pPr>
              <w:spacing w:line="276" w:lineRule="auto"/>
              <w:ind w:left="5" w:right="283"/>
              <w:rPr>
                <w:rFonts w:ascii="Tahoma" w:hAnsi="Tahoma" w:cs="Tahoma"/>
                <w:sz w:val="18"/>
                <w:szCs w:val="18"/>
              </w:rPr>
            </w:pPr>
            <w:r w:rsidRPr="00DD558B">
              <w:rPr>
                <w:rFonts w:ascii="Tahoma" w:hAnsi="Tahoma" w:cs="Tahoma"/>
                <w:sz w:val="18"/>
                <w:szCs w:val="18"/>
              </w:rPr>
              <w:t xml:space="preserve">Распределение груза на одной стороне поверхности стола в поперечном направлении </w:t>
            </w: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8B" w:rsidRPr="00DD558B" w:rsidRDefault="00DD558B" w:rsidP="0078255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D558B">
              <w:rPr>
                <w:rFonts w:ascii="Tahoma" w:hAnsi="Tahoma" w:cs="Tahoma"/>
                <w:sz w:val="18"/>
                <w:szCs w:val="18"/>
              </w:rPr>
              <w:t xml:space="preserve">60% от номинальной грузоподъемности </w:t>
            </w:r>
          </w:p>
        </w:tc>
      </w:tr>
      <w:tr w:rsidR="00DD558B" w:rsidTr="00554802">
        <w:trPr>
          <w:trHeight w:val="1378"/>
          <w:jc w:val="center"/>
        </w:trPr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8B" w:rsidRDefault="00DD558B" w:rsidP="007825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BF7662" wp14:editId="692D6E7B">
                  <wp:extent cx="743712" cy="609600"/>
                  <wp:effectExtent l="0" t="0" r="0" b="0"/>
                  <wp:docPr id="5829" name="Picture 5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9" name="Picture 582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712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558B" w:rsidRDefault="00DD558B" w:rsidP="00782554">
            <w:pPr>
              <w:spacing w:line="276" w:lineRule="auto"/>
              <w:ind w:left="805"/>
            </w:pPr>
            <w:r>
              <w:rPr>
                <w:rFonts w:ascii="Arial" w:eastAsia="Arial" w:hAnsi="Arial" w:cs="Arial"/>
                <w:b/>
                <w:sz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t xml:space="preserve"> 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8B" w:rsidRPr="00DD558B" w:rsidRDefault="00DD558B" w:rsidP="00782554">
            <w:pPr>
              <w:spacing w:line="276" w:lineRule="auto"/>
              <w:ind w:left="5" w:right="283"/>
              <w:rPr>
                <w:rFonts w:ascii="Tahoma" w:hAnsi="Tahoma" w:cs="Tahoma"/>
                <w:sz w:val="18"/>
                <w:szCs w:val="18"/>
              </w:rPr>
            </w:pPr>
            <w:r w:rsidRPr="00DD558B">
              <w:rPr>
                <w:rFonts w:ascii="Tahoma" w:hAnsi="Tahoma" w:cs="Tahoma"/>
                <w:sz w:val="18"/>
                <w:szCs w:val="18"/>
              </w:rPr>
              <w:t xml:space="preserve">Распределение груза на одной стороне поверхности стола в продольном направлении </w:t>
            </w: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8B" w:rsidRPr="00DD558B" w:rsidRDefault="00DD558B" w:rsidP="0078255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D558B">
              <w:rPr>
                <w:rFonts w:ascii="Tahoma" w:hAnsi="Tahoma" w:cs="Tahoma"/>
                <w:sz w:val="18"/>
                <w:szCs w:val="18"/>
              </w:rPr>
              <w:t xml:space="preserve">60% от номинальной грузоподъемности </w:t>
            </w:r>
          </w:p>
        </w:tc>
      </w:tr>
      <w:tr w:rsidR="00DD558B" w:rsidTr="00554802">
        <w:trPr>
          <w:trHeight w:val="1339"/>
          <w:jc w:val="center"/>
        </w:trPr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8B" w:rsidRDefault="00DD558B" w:rsidP="007825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F45F92" wp14:editId="50031351">
                  <wp:extent cx="743712" cy="579120"/>
                  <wp:effectExtent l="0" t="0" r="0" b="0"/>
                  <wp:docPr id="5939" name="Picture 5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9" name="Picture 593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712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558B" w:rsidRDefault="00DD558B" w:rsidP="00782554">
            <w:pPr>
              <w:spacing w:line="276" w:lineRule="auto"/>
              <w:ind w:left="834"/>
            </w:pPr>
            <w:r>
              <w:rPr>
                <w:rFonts w:ascii="Arial" w:eastAsia="Arial" w:hAnsi="Arial" w:cs="Arial"/>
                <w:b/>
                <w:sz w:val="15"/>
              </w:rPr>
              <w:t>D</w:t>
            </w:r>
            <w:r>
              <w:rPr>
                <w:rFonts w:ascii="Arial" w:eastAsia="Arial" w:hAnsi="Arial" w:cs="Arial"/>
                <w:b/>
                <w:sz w:val="15"/>
              </w:rPr>
              <w:tab/>
            </w:r>
            <w:r>
              <w:t xml:space="preserve"> 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8B" w:rsidRPr="00DD558B" w:rsidRDefault="00DD558B" w:rsidP="00782554">
            <w:pPr>
              <w:spacing w:line="276" w:lineRule="auto"/>
              <w:ind w:left="5"/>
              <w:rPr>
                <w:rFonts w:ascii="Tahoma" w:hAnsi="Tahoma" w:cs="Tahoma"/>
                <w:sz w:val="18"/>
                <w:szCs w:val="18"/>
              </w:rPr>
            </w:pPr>
            <w:r w:rsidRPr="00DD558B">
              <w:rPr>
                <w:rFonts w:ascii="Tahoma" w:hAnsi="Tahoma" w:cs="Tahoma"/>
                <w:sz w:val="18"/>
                <w:szCs w:val="18"/>
              </w:rPr>
              <w:t xml:space="preserve">Расположение груза на углу поверхности стола </w:t>
            </w: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8B" w:rsidRPr="00DD558B" w:rsidRDefault="00DD558B" w:rsidP="0078255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D558B">
              <w:rPr>
                <w:rFonts w:ascii="Tahoma" w:hAnsi="Tahoma" w:cs="Tahoma"/>
                <w:sz w:val="18"/>
                <w:szCs w:val="18"/>
              </w:rPr>
              <w:t xml:space="preserve">45% от номинальной грузоподъемности </w:t>
            </w:r>
          </w:p>
        </w:tc>
      </w:tr>
      <w:tr w:rsidR="00DD558B" w:rsidTr="00554802">
        <w:trPr>
          <w:trHeight w:val="1450"/>
          <w:jc w:val="center"/>
        </w:trPr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8B" w:rsidRDefault="00DD558B" w:rsidP="007825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08FBDF" wp14:editId="70B34DA2">
                  <wp:extent cx="762000" cy="652272"/>
                  <wp:effectExtent l="0" t="0" r="0" b="0"/>
                  <wp:docPr id="6017" name="Picture 6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7" name="Picture 601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52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558B" w:rsidRDefault="00DD558B" w:rsidP="00782554">
            <w:pPr>
              <w:spacing w:line="276" w:lineRule="auto"/>
              <w:ind w:left="839"/>
            </w:pPr>
            <w:r>
              <w:rPr>
                <w:rFonts w:ascii="Arial" w:eastAsia="Arial" w:hAnsi="Arial" w:cs="Arial"/>
                <w:b/>
                <w:sz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t xml:space="preserve"> 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8B" w:rsidRPr="00DD558B" w:rsidRDefault="00DD558B" w:rsidP="00782554">
            <w:pPr>
              <w:ind w:left="5"/>
              <w:rPr>
                <w:rFonts w:ascii="Tahoma" w:hAnsi="Tahoma" w:cs="Tahoma"/>
                <w:sz w:val="18"/>
                <w:szCs w:val="18"/>
              </w:rPr>
            </w:pPr>
            <w:r w:rsidRPr="00DD558B">
              <w:rPr>
                <w:rFonts w:ascii="Tahoma" w:hAnsi="Tahoma" w:cs="Tahoma"/>
                <w:sz w:val="18"/>
                <w:szCs w:val="18"/>
              </w:rPr>
              <w:t xml:space="preserve">Перекатывающийся груз. </w:t>
            </w:r>
          </w:p>
          <w:p w:rsidR="00DD558B" w:rsidRPr="00DD558B" w:rsidRDefault="00DD558B" w:rsidP="00782554">
            <w:pPr>
              <w:spacing w:line="276" w:lineRule="auto"/>
              <w:ind w:left="5"/>
              <w:rPr>
                <w:rFonts w:ascii="Tahoma" w:hAnsi="Tahoma" w:cs="Tahoma"/>
                <w:sz w:val="18"/>
                <w:szCs w:val="18"/>
              </w:rPr>
            </w:pPr>
            <w:r w:rsidRPr="00DD558B">
              <w:rPr>
                <w:rFonts w:ascii="Tahoma" w:hAnsi="Tahoma" w:cs="Tahoma"/>
                <w:b/>
                <w:sz w:val="18"/>
                <w:szCs w:val="18"/>
              </w:rPr>
              <w:t>Внимание!</w:t>
            </w:r>
            <w:r w:rsidRPr="00DD558B">
              <w:rPr>
                <w:rFonts w:ascii="Tahoma" w:hAnsi="Tahoma" w:cs="Tahoma"/>
                <w:sz w:val="18"/>
                <w:szCs w:val="18"/>
              </w:rPr>
              <w:t xml:space="preserve"> Перекатывающийся груз должен быть закреплен при помощи колодок, ремней и т.п. </w:t>
            </w: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8B" w:rsidRPr="00DD558B" w:rsidRDefault="00DD558B" w:rsidP="0078255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D558B">
              <w:rPr>
                <w:rFonts w:ascii="Tahoma" w:hAnsi="Tahoma" w:cs="Tahoma"/>
                <w:sz w:val="18"/>
                <w:szCs w:val="18"/>
              </w:rPr>
              <w:t xml:space="preserve">60% от номинальной грузоподъемности. Если 2 груза – 30 % </w:t>
            </w:r>
          </w:p>
        </w:tc>
      </w:tr>
    </w:tbl>
    <w:p w:rsidR="001A2227" w:rsidRPr="001A2227" w:rsidRDefault="001A2227" w:rsidP="001A2227">
      <w:pPr>
        <w:spacing w:before="240" w:line="240" w:lineRule="auto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1A2227">
        <w:rPr>
          <w:rFonts w:ascii="Tahoma" w:hAnsi="Tahoma" w:cs="Tahoma"/>
          <w:b/>
          <w:color w:val="000000"/>
          <w:sz w:val="18"/>
          <w:szCs w:val="18"/>
        </w:rPr>
        <w:t>3. Гарантийные обязательства</w:t>
      </w:r>
    </w:p>
    <w:p w:rsidR="001A2227" w:rsidRDefault="001A2227" w:rsidP="001A2227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1A2227" w:rsidRPr="00B017D6" w:rsidRDefault="001A2227" w:rsidP="001A2227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1A2227" w:rsidRDefault="001A2227" w:rsidP="001A2227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1A2227" w:rsidRDefault="001A2227" w:rsidP="001A222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1A2227" w:rsidRDefault="001A2227" w:rsidP="001A222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1A2227" w:rsidRPr="00E94B8F" w:rsidRDefault="001A2227" w:rsidP="001A2227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1A2227" w:rsidRPr="00E94B8F" w:rsidRDefault="001A2227" w:rsidP="001A2227">
      <w:pPr>
        <w:numPr>
          <w:ilvl w:val="0"/>
          <w:numId w:val="20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1A2227" w:rsidRPr="00E94B8F" w:rsidRDefault="001A2227" w:rsidP="001A2227">
      <w:pPr>
        <w:numPr>
          <w:ilvl w:val="0"/>
          <w:numId w:val="20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79744" behindDoc="0" locked="0" layoutInCell="1" allowOverlap="1" wp14:anchorId="7DAE6BCF" wp14:editId="276ACE26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9" name="Рисунок 9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1A2227" w:rsidRPr="00E94B8F" w:rsidRDefault="001A2227" w:rsidP="001A2227">
      <w:pPr>
        <w:numPr>
          <w:ilvl w:val="0"/>
          <w:numId w:val="20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1A2227" w:rsidRPr="00E94B8F" w:rsidRDefault="001A2227" w:rsidP="001A2227">
      <w:pPr>
        <w:numPr>
          <w:ilvl w:val="0"/>
          <w:numId w:val="20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1A2227" w:rsidRPr="00E94B8F" w:rsidRDefault="001A2227" w:rsidP="001A2227">
      <w:pPr>
        <w:numPr>
          <w:ilvl w:val="0"/>
          <w:numId w:val="20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1A2227" w:rsidRPr="00E94B8F" w:rsidRDefault="001A2227" w:rsidP="001A2227">
      <w:pPr>
        <w:numPr>
          <w:ilvl w:val="0"/>
          <w:numId w:val="20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1A2227" w:rsidRDefault="001A2227" w:rsidP="001A2227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1A2227" w:rsidRDefault="001A2227" w:rsidP="001A222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461428" w:rsidRDefault="00461428" w:rsidP="001A2227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461428" w:rsidRDefault="00461428" w:rsidP="001A2227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1A2227" w:rsidRPr="009A52B8" w:rsidRDefault="001A2227" w:rsidP="001A2227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lastRenderedPageBreak/>
        <w:t>Порядок подачи рекламаций:</w:t>
      </w:r>
    </w:p>
    <w:p w:rsidR="001A2227" w:rsidRPr="00D8382B" w:rsidRDefault="001A2227" w:rsidP="001A2227">
      <w:pPr>
        <w:pStyle w:val="a3"/>
        <w:numPr>
          <w:ilvl w:val="0"/>
          <w:numId w:val="21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1A2227" w:rsidRPr="00D8382B" w:rsidRDefault="001A2227" w:rsidP="001A2227">
      <w:pPr>
        <w:pStyle w:val="a3"/>
        <w:numPr>
          <w:ilvl w:val="0"/>
          <w:numId w:val="21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1A2227" w:rsidRPr="00D8382B" w:rsidRDefault="001A2227" w:rsidP="001A2227">
      <w:pPr>
        <w:pStyle w:val="a3"/>
        <w:numPr>
          <w:ilvl w:val="0"/>
          <w:numId w:val="21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1A2227" w:rsidRPr="00D8382B" w:rsidRDefault="001A2227" w:rsidP="001A2227">
      <w:pPr>
        <w:pStyle w:val="a3"/>
        <w:numPr>
          <w:ilvl w:val="0"/>
          <w:numId w:val="21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1A2227" w:rsidRPr="003F2603" w:rsidRDefault="001A2227" w:rsidP="001A2227">
      <w:pPr>
        <w:pStyle w:val="a3"/>
        <w:numPr>
          <w:ilvl w:val="0"/>
          <w:numId w:val="21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1A2227" w:rsidRDefault="001A2227" w:rsidP="001A2227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A2227" w:rsidRDefault="001A2227" w:rsidP="001A2227">
      <w:pPr>
        <w:pStyle w:val="a3"/>
        <w:spacing w:before="240" w:line="360" w:lineRule="auto"/>
        <w:ind w:left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3F2603">
        <w:rPr>
          <w:rFonts w:ascii="Tahoma" w:eastAsia="Times New Roman" w:hAnsi="Tahoma" w:cs="Tahoma"/>
          <w:b/>
          <w:sz w:val="18"/>
          <w:szCs w:val="18"/>
          <w:lang w:eastAsia="ru-RU"/>
        </w:rPr>
        <w:t>Перечень комплектующих с ограниченным сроком гарантийного обслуживания.</w:t>
      </w:r>
    </w:p>
    <w:p w:rsidR="001A2227" w:rsidRDefault="001A2227" w:rsidP="001A2227">
      <w:pPr>
        <w:pStyle w:val="a3"/>
        <w:spacing w:before="240" w:line="360" w:lineRule="auto"/>
        <w:ind w:left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ВНИМАНИЕ! </w:t>
      </w:r>
      <w:r w:rsidRPr="003F2603">
        <w:rPr>
          <w:rFonts w:ascii="Tahoma" w:hAnsi="Tahoma" w:cs="Tahoma"/>
          <w:color w:val="000000"/>
          <w:sz w:val="18"/>
          <w:szCs w:val="18"/>
        </w:rPr>
        <w:t>На данные комплектующие расширенная гарантия не распространяется.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751"/>
      </w:tblGrid>
      <w:tr w:rsidR="001A2227" w:rsidRPr="000C6370" w:rsidTr="00841687">
        <w:trPr>
          <w:jc w:val="center"/>
        </w:trPr>
        <w:tc>
          <w:tcPr>
            <w:tcW w:w="3397" w:type="dxa"/>
            <w:shd w:val="pct15" w:color="auto" w:fill="auto"/>
          </w:tcPr>
          <w:p w:rsidR="001A2227" w:rsidRPr="000C6370" w:rsidRDefault="001A2227" w:rsidP="00841687">
            <w:pPr>
              <w:pStyle w:val="a3"/>
              <w:ind w:left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C637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Комплектующие</w:t>
            </w:r>
          </w:p>
        </w:tc>
        <w:tc>
          <w:tcPr>
            <w:tcW w:w="2751" w:type="dxa"/>
            <w:shd w:val="pct15" w:color="auto" w:fill="auto"/>
          </w:tcPr>
          <w:p w:rsidR="001A2227" w:rsidRPr="000C6370" w:rsidRDefault="001A2227" w:rsidP="00841687">
            <w:pPr>
              <w:pStyle w:val="a3"/>
              <w:ind w:left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C637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Срок гарантии</w:t>
            </w:r>
          </w:p>
        </w:tc>
      </w:tr>
      <w:tr w:rsidR="001A2227" w:rsidRPr="003F2603" w:rsidTr="00841687">
        <w:trPr>
          <w:jc w:val="center"/>
        </w:trPr>
        <w:tc>
          <w:tcPr>
            <w:tcW w:w="3397" w:type="dxa"/>
          </w:tcPr>
          <w:p w:rsidR="001A2227" w:rsidRPr="00F52F77" w:rsidRDefault="001A2227" w:rsidP="001A2227">
            <w:pPr>
              <w:pStyle w:val="a3"/>
              <w:spacing w:line="200" w:lineRule="exact"/>
              <w:ind w:left="22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Перепускной</w:t>
            </w:r>
            <w:r w:rsidRPr="00F52F7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клапан и сальники</w:t>
            </w:r>
          </w:p>
        </w:tc>
        <w:tc>
          <w:tcPr>
            <w:tcW w:w="2751" w:type="dxa"/>
          </w:tcPr>
          <w:p w:rsidR="001A2227" w:rsidRPr="00F52F77" w:rsidRDefault="001A2227" w:rsidP="001A2227">
            <w:pPr>
              <w:pStyle w:val="a3"/>
              <w:spacing w:line="200" w:lineRule="exact"/>
              <w:ind w:left="4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52F77">
              <w:rPr>
                <w:rFonts w:ascii="Tahoma" w:hAnsi="Tahoma" w:cs="Tahoma"/>
                <w:color w:val="000000"/>
                <w:sz w:val="18"/>
                <w:szCs w:val="18"/>
              </w:rPr>
              <w:t>6 месяцев</w:t>
            </w:r>
          </w:p>
        </w:tc>
      </w:tr>
      <w:tr w:rsidR="001A2227" w:rsidRPr="003F2603" w:rsidTr="00841687">
        <w:trPr>
          <w:jc w:val="center"/>
        </w:trPr>
        <w:tc>
          <w:tcPr>
            <w:tcW w:w="3397" w:type="dxa"/>
          </w:tcPr>
          <w:p w:rsidR="001A2227" w:rsidRPr="00F52F77" w:rsidRDefault="001A2227" w:rsidP="001A2227">
            <w:pPr>
              <w:pStyle w:val="a3"/>
              <w:spacing w:line="200" w:lineRule="exact"/>
              <w:ind w:left="2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52F77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Колеса и подшипники </w:t>
            </w:r>
          </w:p>
        </w:tc>
        <w:tc>
          <w:tcPr>
            <w:tcW w:w="2751" w:type="dxa"/>
          </w:tcPr>
          <w:p w:rsidR="001A2227" w:rsidRPr="00F52F77" w:rsidRDefault="001A2227" w:rsidP="001A2227">
            <w:pPr>
              <w:pStyle w:val="a3"/>
              <w:spacing w:line="200" w:lineRule="exact"/>
              <w:ind w:left="4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гарантия отсутствует</w:t>
            </w:r>
          </w:p>
        </w:tc>
      </w:tr>
    </w:tbl>
    <w:p w:rsidR="001A2227" w:rsidRDefault="001A2227" w:rsidP="001A2227">
      <w:pPr>
        <w:spacing w:before="240" w:after="0" w:line="234" w:lineRule="auto"/>
        <w:ind w:left="40" w:right="-15"/>
        <w:jc w:val="center"/>
        <w:rPr>
          <w:rFonts w:ascii="Tahoma" w:hAnsi="Tahoma" w:cs="Tahoma"/>
          <w:b/>
          <w:sz w:val="18"/>
          <w:szCs w:val="18"/>
        </w:rPr>
      </w:pPr>
      <w:r w:rsidRPr="00775967">
        <w:rPr>
          <w:rFonts w:ascii="Tahoma" w:hAnsi="Tahoma" w:cs="Tahoma"/>
          <w:b/>
          <w:sz w:val="18"/>
          <w:szCs w:val="18"/>
        </w:rPr>
        <w:t>РАСШИРЕННАЯ ГАРАНТИЯ!</w:t>
      </w:r>
    </w:p>
    <w:p w:rsidR="001A2227" w:rsidRPr="00C0784B" w:rsidRDefault="001A2227" w:rsidP="001A2227">
      <w:pPr>
        <w:spacing w:after="35" w:line="234" w:lineRule="auto"/>
        <w:ind w:left="40" w:right="-15" w:firstLine="52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Для данного оборудования (</w:t>
      </w:r>
      <w:r w:rsidR="005121AA">
        <w:rPr>
          <w:rFonts w:ascii="Tahoma" w:hAnsi="Tahoma" w:cs="Tahoma"/>
          <w:sz w:val="18"/>
          <w:szCs w:val="18"/>
        </w:rPr>
        <w:t xml:space="preserve">Подъемный стол </w:t>
      </w:r>
      <w:r w:rsidR="005121AA">
        <w:rPr>
          <w:rFonts w:ascii="Tahoma" w:hAnsi="Tahoma" w:cs="Tahoma"/>
          <w:sz w:val="18"/>
          <w:szCs w:val="18"/>
          <w:lang w:val="en-US"/>
        </w:rPr>
        <w:t>PT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 xml:space="preserve">) есть возможность продлить срок гарантии на 1 (один) год. </w:t>
      </w:r>
    </w:p>
    <w:p w:rsidR="001A2227" w:rsidRPr="0053702D" w:rsidRDefault="001A2227" w:rsidP="001A2227">
      <w:pPr>
        <w:pStyle w:val="ac"/>
        <w:spacing w:before="0" w:beforeAutospacing="0" w:after="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Для этого з</w:t>
      </w:r>
      <w:r w:rsidRPr="00775967">
        <w:rPr>
          <w:rFonts w:ascii="Tahoma" w:hAnsi="Tahoma" w:cs="Tahoma"/>
          <w:sz w:val="18"/>
          <w:szCs w:val="18"/>
        </w:rPr>
        <w:t xml:space="preserve">арегистрируйте оборудование </w:t>
      </w:r>
      <w:r>
        <w:rPr>
          <w:rFonts w:ascii="Tahoma" w:hAnsi="Tahoma" w:cs="Tahoma"/>
          <w:sz w:val="18"/>
          <w:szCs w:val="18"/>
        </w:rPr>
        <w:t xml:space="preserve">в течении 60 дней со дня приобретения </w:t>
      </w:r>
      <w:r w:rsidRPr="00775967">
        <w:rPr>
          <w:rFonts w:ascii="Tahoma" w:hAnsi="Tahoma" w:cs="Tahoma"/>
          <w:sz w:val="18"/>
          <w:szCs w:val="18"/>
        </w:rPr>
        <w:t xml:space="preserve">на официальном сайте группы компаний </w:t>
      </w:r>
      <w:r w:rsidRPr="00775967">
        <w:rPr>
          <w:rFonts w:ascii="Tahoma" w:hAnsi="Tahoma" w:cs="Tahoma"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www</w:t>
      </w:r>
      <w:r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b/>
          <w:sz w:val="18"/>
          <w:szCs w:val="18"/>
        </w:rPr>
        <w:t>-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com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</w:rPr>
        <w:t>(раздел «сервис») и оформите до года дополнительного гарантийного обслуживания.</w:t>
      </w:r>
      <w:r w:rsidRPr="0053702D">
        <w:t xml:space="preserve"> </w:t>
      </w:r>
      <w:r w:rsidRPr="0053702D">
        <w:rPr>
          <w:rFonts w:ascii="Tahoma" w:hAnsi="Tahoma" w:cs="Tahoma"/>
          <w:sz w:val="18"/>
          <w:szCs w:val="18"/>
        </w:rPr>
        <w:t xml:space="preserve">Подтверждением предоставления расширенной гарантии является Гарантийный сертификат. </w:t>
      </w:r>
    </w:p>
    <w:p w:rsidR="001A2227" w:rsidRPr="0053702D" w:rsidRDefault="001A2227" w:rsidP="001A2227">
      <w:pPr>
        <w:pStyle w:val="ac"/>
        <w:spacing w:before="0" w:beforeAutospacing="0" w:after="24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 w:rsidRPr="008801E0">
        <w:rPr>
          <w:rStyle w:val="ab"/>
          <w:rFonts w:ascii="Tahoma" w:hAnsi="Tahoma" w:cs="Tahoma"/>
          <w:sz w:val="18"/>
          <w:szCs w:val="18"/>
        </w:rPr>
        <w:t>Гарантийный сертификат действителен только при наличии документа, подтверждающее приобретение.</w:t>
      </w:r>
    </w:p>
    <w:p w:rsidR="001A2227" w:rsidRPr="009C529E" w:rsidRDefault="001A2227" w:rsidP="001A2227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80768" behindDoc="0" locked="0" layoutInCell="1" allowOverlap="1" wp14:anchorId="47735BA6" wp14:editId="2F8FD2F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0" name="Рисунок 10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145ECB" w:rsidRDefault="00145EC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45ECB" w:rsidRDefault="00145EC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45ECB" w:rsidRDefault="00145EC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45ECB" w:rsidRDefault="00145EC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45ECB" w:rsidRDefault="00145EC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45ECB" w:rsidRDefault="00145EC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45ECB" w:rsidRDefault="00145EC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45ECB" w:rsidRDefault="00145EC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45ECB" w:rsidRDefault="00145EC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45ECB" w:rsidRDefault="00145EC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45ECB" w:rsidRDefault="00145EC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45ECB" w:rsidRDefault="00145EC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45ECB" w:rsidRDefault="00145EC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AF6538" w:rsidRDefault="00AF6538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6506B" w:rsidRDefault="0006506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A2227" w:rsidRDefault="001A2227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A2227" w:rsidRDefault="001A2227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A2227" w:rsidRDefault="001A2227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A2227" w:rsidRDefault="001A2227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A2227" w:rsidRDefault="001A2227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A2227" w:rsidRDefault="001A2227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A2227" w:rsidRDefault="001A2227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A2227" w:rsidRDefault="001A2227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478C0" w:rsidRPr="00E478C0" w:rsidRDefault="00E478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582E27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E478C0" w:rsidP="001A2227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</w:t>
            </w:r>
            <w:r w:rsidR="00402248">
              <w:rPr>
                <w:rFonts w:ascii="Tahoma" w:hAnsi="Tahoma" w:cs="Tahoma"/>
                <w:b/>
                <w:sz w:val="18"/>
                <w:szCs w:val="18"/>
              </w:rPr>
              <w:t>о проверке</w:t>
            </w:r>
            <w:r w:rsidR="00352091">
              <w:rPr>
                <w:rFonts w:ascii="Tahoma" w:hAnsi="Tahoma" w:cs="Tahoma"/>
                <w:b/>
                <w:sz w:val="18"/>
                <w:szCs w:val="18"/>
              </w:rPr>
              <w:t xml:space="preserve"> или ремонте </w:t>
            </w:r>
            <w:r w:rsidR="001A2227">
              <w:rPr>
                <w:rFonts w:ascii="Tahoma" w:hAnsi="Tahoma" w:cs="Tahoma"/>
                <w:b/>
                <w:sz w:val="18"/>
                <w:szCs w:val="18"/>
              </w:rPr>
              <w:t>оборудования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E478C0" w:rsidP="0040224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402248"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1A2227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1A2227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1A2227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1A2227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1A2227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1A2227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1A2227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1A2227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1A2227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1A2227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1A2227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1A2227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1A2227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1A2227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1A2227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1A2227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1A2227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45ECB" w:rsidRPr="00E47F49" w:rsidTr="001A2227">
        <w:trPr>
          <w:trHeight w:val="567"/>
        </w:trPr>
        <w:tc>
          <w:tcPr>
            <w:tcW w:w="643" w:type="pct"/>
          </w:tcPr>
          <w:p w:rsidR="00145ECB" w:rsidRPr="00E47F49" w:rsidRDefault="00145ECB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145ECB" w:rsidRPr="00E47F49" w:rsidRDefault="00145ECB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145ECB" w:rsidRPr="00E47F49" w:rsidRDefault="00145ECB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45ECB" w:rsidRPr="00E47F49" w:rsidTr="001A2227">
        <w:trPr>
          <w:trHeight w:val="567"/>
        </w:trPr>
        <w:tc>
          <w:tcPr>
            <w:tcW w:w="643" w:type="pct"/>
          </w:tcPr>
          <w:p w:rsidR="00145ECB" w:rsidRPr="00E47F49" w:rsidRDefault="00145ECB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145ECB" w:rsidRPr="00E47F49" w:rsidRDefault="00145ECB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145ECB" w:rsidRPr="00E47F49" w:rsidRDefault="00145ECB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45ECB" w:rsidRPr="00E47F49" w:rsidTr="001A2227">
        <w:trPr>
          <w:trHeight w:val="567"/>
        </w:trPr>
        <w:tc>
          <w:tcPr>
            <w:tcW w:w="643" w:type="pct"/>
          </w:tcPr>
          <w:p w:rsidR="00145ECB" w:rsidRPr="00E47F49" w:rsidRDefault="00145ECB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145ECB" w:rsidRPr="00E47F49" w:rsidRDefault="00145ECB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145ECB" w:rsidRPr="00E47F49" w:rsidRDefault="00145ECB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45ECB" w:rsidRPr="00E47F49" w:rsidTr="001A2227">
        <w:trPr>
          <w:trHeight w:val="567"/>
        </w:trPr>
        <w:tc>
          <w:tcPr>
            <w:tcW w:w="643" w:type="pct"/>
          </w:tcPr>
          <w:p w:rsidR="00145ECB" w:rsidRPr="00E47F49" w:rsidRDefault="00145ECB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145ECB" w:rsidRPr="00E47F49" w:rsidRDefault="00145ECB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145ECB" w:rsidRPr="00E47F49" w:rsidRDefault="00145ECB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A2227" w:rsidRPr="00E47F49" w:rsidTr="001A2227">
        <w:trPr>
          <w:trHeight w:val="567"/>
        </w:trPr>
        <w:tc>
          <w:tcPr>
            <w:tcW w:w="643" w:type="pct"/>
          </w:tcPr>
          <w:p w:rsidR="001A2227" w:rsidRPr="00E47F49" w:rsidRDefault="001A222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1A2227" w:rsidRPr="00E47F49" w:rsidRDefault="001A222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1A2227" w:rsidRPr="00E47F49" w:rsidRDefault="001A222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A2227" w:rsidRPr="00E47F49" w:rsidTr="001A2227">
        <w:trPr>
          <w:trHeight w:val="567"/>
        </w:trPr>
        <w:tc>
          <w:tcPr>
            <w:tcW w:w="643" w:type="pct"/>
          </w:tcPr>
          <w:p w:rsidR="001A2227" w:rsidRPr="00E47F49" w:rsidRDefault="001A222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1A2227" w:rsidRPr="00E47F49" w:rsidRDefault="001A222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1A2227" w:rsidRPr="00E47F49" w:rsidRDefault="001A222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A2227" w:rsidRPr="00E47F49" w:rsidTr="001A2227">
        <w:trPr>
          <w:trHeight w:val="567"/>
        </w:trPr>
        <w:tc>
          <w:tcPr>
            <w:tcW w:w="643" w:type="pct"/>
          </w:tcPr>
          <w:p w:rsidR="001A2227" w:rsidRPr="00E47F49" w:rsidRDefault="001A222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1A2227" w:rsidRPr="00E47F49" w:rsidRDefault="001A222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1A2227" w:rsidRPr="00E47F49" w:rsidRDefault="001A222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A2227" w:rsidRPr="00E47F49" w:rsidTr="001A2227">
        <w:trPr>
          <w:trHeight w:val="567"/>
        </w:trPr>
        <w:tc>
          <w:tcPr>
            <w:tcW w:w="643" w:type="pct"/>
          </w:tcPr>
          <w:p w:rsidR="001A2227" w:rsidRPr="00E47F49" w:rsidRDefault="001A222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1A2227" w:rsidRPr="00E47F49" w:rsidRDefault="001A222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1A2227" w:rsidRPr="00E47F49" w:rsidRDefault="001A222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A2227" w:rsidRPr="00E47F49" w:rsidTr="001A2227">
        <w:trPr>
          <w:trHeight w:val="567"/>
        </w:trPr>
        <w:tc>
          <w:tcPr>
            <w:tcW w:w="643" w:type="pct"/>
          </w:tcPr>
          <w:p w:rsidR="001A2227" w:rsidRPr="00E47F49" w:rsidRDefault="001A222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1A2227" w:rsidRPr="00E47F49" w:rsidRDefault="001A222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1A2227" w:rsidRPr="00E47F49" w:rsidRDefault="001A222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E478C0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6318C1">
      <w:footerReference w:type="default" r:id="rId21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EE8" w:rsidRDefault="005F3EE8" w:rsidP="001D1E25">
      <w:pPr>
        <w:spacing w:after="0" w:line="240" w:lineRule="auto"/>
      </w:pPr>
      <w:r>
        <w:separator/>
      </w:r>
    </w:p>
  </w:endnote>
  <w:endnote w:type="continuationSeparator" w:id="0">
    <w:p w:rsidR="005F3EE8" w:rsidRDefault="005F3EE8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D1E25" w:rsidRPr="001D1E25" w:rsidRDefault="001D1E2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5121AA">
          <w:rPr>
            <w:rFonts w:ascii="Tahoma" w:hAnsi="Tahoma" w:cs="Tahoma"/>
            <w:noProof/>
            <w:sz w:val="18"/>
            <w:szCs w:val="18"/>
          </w:rPr>
          <w:t>7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D1E25" w:rsidRDefault="001D1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EE8" w:rsidRDefault="005F3EE8" w:rsidP="001D1E25">
      <w:pPr>
        <w:spacing w:after="0" w:line="240" w:lineRule="auto"/>
      </w:pPr>
      <w:r>
        <w:separator/>
      </w:r>
    </w:p>
  </w:footnote>
  <w:footnote w:type="continuationSeparator" w:id="0">
    <w:p w:rsidR="005F3EE8" w:rsidRDefault="005F3EE8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B7C71"/>
    <w:multiLevelType w:val="hybridMultilevel"/>
    <w:tmpl w:val="87BCAE22"/>
    <w:lvl w:ilvl="0" w:tplc="DC58B4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C619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6C3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E51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9D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2DB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AFF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277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44E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76388F"/>
    <w:multiLevelType w:val="hybridMultilevel"/>
    <w:tmpl w:val="F69C4A1A"/>
    <w:lvl w:ilvl="0" w:tplc="3E0EF8F6">
      <w:start w:val="1"/>
      <w:numFmt w:val="lowerRoman"/>
      <w:lvlText w:val="(%1)"/>
      <w:lvlJc w:val="left"/>
      <w:pPr>
        <w:ind w:left="8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D8A6E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FAA21C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841C0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274AE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E203B6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3B4CE3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C6DE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E20D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C653F6D"/>
    <w:multiLevelType w:val="hybridMultilevel"/>
    <w:tmpl w:val="CEB45602"/>
    <w:lvl w:ilvl="0" w:tplc="E7A8B81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C38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BE67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B0B3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6025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8A38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027E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D067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677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C46481"/>
    <w:multiLevelType w:val="hybridMultilevel"/>
    <w:tmpl w:val="E21CE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F4771D2"/>
    <w:multiLevelType w:val="hybridMultilevel"/>
    <w:tmpl w:val="AE28A644"/>
    <w:lvl w:ilvl="0" w:tplc="335479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C05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164B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BEF7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246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74E6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2C9B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0AC3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606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A60E75"/>
    <w:multiLevelType w:val="hybridMultilevel"/>
    <w:tmpl w:val="8EA6D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713AD"/>
    <w:multiLevelType w:val="hybridMultilevel"/>
    <w:tmpl w:val="2B025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A12FE"/>
    <w:multiLevelType w:val="hybridMultilevel"/>
    <w:tmpl w:val="7CECF988"/>
    <w:lvl w:ilvl="0" w:tplc="589CD1C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6948578">
      <w:start w:val="1"/>
      <w:numFmt w:val="lowerLetter"/>
      <w:lvlText w:val="%2"/>
      <w:lvlJc w:val="left"/>
      <w:pPr>
        <w:ind w:left="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108D38E">
      <w:start w:val="1"/>
      <w:numFmt w:val="lowerRoman"/>
      <w:lvlText w:val="%3"/>
      <w:lvlJc w:val="left"/>
      <w:pPr>
        <w:ind w:left="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35032D6">
      <w:start w:val="1"/>
      <w:numFmt w:val="lowerLetter"/>
      <w:lvlRestart w:val="0"/>
      <w:lvlText w:val="(%4)"/>
      <w:lvlJc w:val="left"/>
      <w:pPr>
        <w:ind w:left="1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B9AA6AA">
      <w:start w:val="1"/>
      <w:numFmt w:val="lowerLetter"/>
      <w:lvlText w:val="%5"/>
      <w:lvlJc w:val="left"/>
      <w:pPr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C94054A">
      <w:start w:val="1"/>
      <w:numFmt w:val="lowerRoman"/>
      <w:lvlText w:val="%6"/>
      <w:lvlJc w:val="left"/>
      <w:pPr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97C8232">
      <w:start w:val="1"/>
      <w:numFmt w:val="decimal"/>
      <w:lvlText w:val="%7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C62CC0E">
      <w:start w:val="1"/>
      <w:numFmt w:val="lowerLetter"/>
      <w:lvlText w:val="%8"/>
      <w:lvlJc w:val="left"/>
      <w:pPr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B0C40BA">
      <w:start w:val="1"/>
      <w:numFmt w:val="lowerRoman"/>
      <w:lvlText w:val="%9"/>
      <w:lvlJc w:val="left"/>
      <w:pPr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59366C4"/>
    <w:multiLevelType w:val="hybridMultilevel"/>
    <w:tmpl w:val="93709ECA"/>
    <w:lvl w:ilvl="0" w:tplc="1B0634AA">
      <w:start w:val="16"/>
      <w:numFmt w:val="decimal"/>
      <w:lvlText w:val="%1."/>
      <w:lvlJc w:val="left"/>
      <w:pPr>
        <w:ind w:left="5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AA8E2A6">
      <w:start w:val="1"/>
      <w:numFmt w:val="lowerLetter"/>
      <w:lvlText w:val="%2"/>
      <w:lvlJc w:val="left"/>
      <w:pPr>
        <w:ind w:left="1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CE934E">
      <w:start w:val="1"/>
      <w:numFmt w:val="lowerRoman"/>
      <w:lvlText w:val="%3"/>
      <w:lvlJc w:val="left"/>
      <w:pPr>
        <w:ind w:left="1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2463B5A">
      <w:start w:val="1"/>
      <w:numFmt w:val="decimal"/>
      <w:lvlText w:val="%4"/>
      <w:lvlJc w:val="left"/>
      <w:pPr>
        <w:ind w:left="2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E5C8CD6">
      <w:start w:val="1"/>
      <w:numFmt w:val="lowerLetter"/>
      <w:lvlText w:val="%5"/>
      <w:lvlJc w:val="left"/>
      <w:pPr>
        <w:ind w:left="3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F44B08">
      <w:start w:val="1"/>
      <w:numFmt w:val="lowerRoman"/>
      <w:lvlText w:val="%6"/>
      <w:lvlJc w:val="left"/>
      <w:pPr>
        <w:ind w:left="3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58F2D0">
      <w:start w:val="1"/>
      <w:numFmt w:val="decimal"/>
      <w:lvlText w:val="%7"/>
      <w:lvlJc w:val="left"/>
      <w:pPr>
        <w:ind w:left="4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5EEF85E">
      <w:start w:val="1"/>
      <w:numFmt w:val="lowerLetter"/>
      <w:lvlText w:val="%8"/>
      <w:lvlJc w:val="left"/>
      <w:pPr>
        <w:ind w:left="5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709E2C">
      <w:start w:val="1"/>
      <w:numFmt w:val="lowerRoman"/>
      <w:lvlText w:val="%9"/>
      <w:lvlJc w:val="left"/>
      <w:pPr>
        <w:ind w:left="6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A4326CB"/>
    <w:multiLevelType w:val="hybridMultilevel"/>
    <w:tmpl w:val="D98A2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E66F0"/>
    <w:multiLevelType w:val="hybridMultilevel"/>
    <w:tmpl w:val="963E457E"/>
    <w:lvl w:ilvl="0" w:tplc="78D0417A">
      <w:start w:val="1"/>
      <w:numFmt w:val="decimal"/>
      <w:lvlText w:val="%1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A959E">
      <w:start w:val="1"/>
      <w:numFmt w:val="lowerLetter"/>
      <w:lvlText w:val="%2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C3B30">
      <w:start w:val="1"/>
      <w:numFmt w:val="lowerRoman"/>
      <w:lvlText w:val="%3"/>
      <w:lvlJc w:val="left"/>
      <w:pPr>
        <w:ind w:left="7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4FEA4">
      <w:start w:val="1"/>
      <w:numFmt w:val="decimal"/>
      <w:lvlText w:val="%4"/>
      <w:lvlJc w:val="left"/>
      <w:pPr>
        <w:ind w:left="8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821CC">
      <w:start w:val="1"/>
      <w:numFmt w:val="lowerLetter"/>
      <w:lvlText w:val="%5"/>
      <w:lvlJc w:val="left"/>
      <w:pPr>
        <w:ind w:left="8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A9DBC">
      <w:start w:val="1"/>
      <w:numFmt w:val="lowerRoman"/>
      <w:lvlText w:val="%6"/>
      <w:lvlJc w:val="left"/>
      <w:pPr>
        <w:ind w:left="9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46417E">
      <w:start w:val="1"/>
      <w:numFmt w:val="decimal"/>
      <w:lvlText w:val="%7"/>
      <w:lvlJc w:val="left"/>
      <w:pPr>
        <w:ind w:left="10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6BD86">
      <w:start w:val="1"/>
      <w:numFmt w:val="lowerLetter"/>
      <w:lvlText w:val="%8"/>
      <w:lvlJc w:val="left"/>
      <w:pPr>
        <w:ind w:left="1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8F7C2">
      <w:start w:val="1"/>
      <w:numFmt w:val="lowerRoman"/>
      <w:lvlText w:val="%9"/>
      <w:lvlJc w:val="left"/>
      <w:pPr>
        <w:ind w:left="1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C93170"/>
    <w:multiLevelType w:val="hybridMultilevel"/>
    <w:tmpl w:val="BBE4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524F95"/>
    <w:multiLevelType w:val="hybridMultilevel"/>
    <w:tmpl w:val="9D1CAFDE"/>
    <w:lvl w:ilvl="0" w:tplc="6F66316A">
      <w:start w:val="4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ADAF0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2E55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AADA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E208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E674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4AA3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476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CB60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414E37"/>
    <w:multiLevelType w:val="hybridMultilevel"/>
    <w:tmpl w:val="B7BE77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8425678"/>
    <w:multiLevelType w:val="hybridMultilevel"/>
    <w:tmpl w:val="0E4279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7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"/>
  </w:num>
  <w:num w:numId="13">
    <w:abstractNumId w:val="0"/>
  </w:num>
  <w:num w:numId="14">
    <w:abstractNumId w:val="1"/>
  </w:num>
  <w:num w:numId="15">
    <w:abstractNumId w:val="20"/>
  </w:num>
  <w:num w:numId="16">
    <w:abstractNumId w:val="19"/>
  </w:num>
  <w:num w:numId="17">
    <w:abstractNumId w:val="8"/>
  </w:num>
  <w:num w:numId="18">
    <w:abstractNumId w:val="6"/>
  </w:num>
  <w:num w:numId="19">
    <w:abstractNumId w:val="10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25206"/>
    <w:rsid w:val="000477A7"/>
    <w:rsid w:val="0006506B"/>
    <w:rsid w:val="000C4220"/>
    <w:rsid w:val="000D5257"/>
    <w:rsid w:val="000F3AD5"/>
    <w:rsid w:val="00113309"/>
    <w:rsid w:val="00121B5D"/>
    <w:rsid w:val="00145ECB"/>
    <w:rsid w:val="001725F1"/>
    <w:rsid w:val="0019166A"/>
    <w:rsid w:val="001A2227"/>
    <w:rsid w:val="001B184D"/>
    <w:rsid w:val="001D1E25"/>
    <w:rsid w:val="001D6E7B"/>
    <w:rsid w:val="001E2318"/>
    <w:rsid w:val="00201E00"/>
    <w:rsid w:val="00234A4D"/>
    <w:rsid w:val="002661B1"/>
    <w:rsid w:val="003060F8"/>
    <w:rsid w:val="0034127A"/>
    <w:rsid w:val="00350574"/>
    <w:rsid w:val="0035153F"/>
    <w:rsid w:val="00352091"/>
    <w:rsid w:val="003818BD"/>
    <w:rsid w:val="00384356"/>
    <w:rsid w:val="00386CF2"/>
    <w:rsid w:val="003B487D"/>
    <w:rsid w:val="003C111A"/>
    <w:rsid w:val="003E6212"/>
    <w:rsid w:val="003E6B67"/>
    <w:rsid w:val="003F6B55"/>
    <w:rsid w:val="003F7376"/>
    <w:rsid w:val="00402248"/>
    <w:rsid w:val="004125E1"/>
    <w:rsid w:val="00445991"/>
    <w:rsid w:val="00451999"/>
    <w:rsid w:val="0045487B"/>
    <w:rsid w:val="004565A5"/>
    <w:rsid w:val="00461428"/>
    <w:rsid w:val="004708D9"/>
    <w:rsid w:val="00484499"/>
    <w:rsid w:val="004920B0"/>
    <w:rsid w:val="004B456E"/>
    <w:rsid w:val="004C025E"/>
    <w:rsid w:val="004C77EE"/>
    <w:rsid w:val="004F01E2"/>
    <w:rsid w:val="005121AA"/>
    <w:rsid w:val="00530998"/>
    <w:rsid w:val="00534CC8"/>
    <w:rsid w:val="005356DF"/>
    <w:rsid w:val="0054725B"/>
    <w:rsid w:val="0055305B"/>
    <w:rsid w:val="00554802"/>
    <w:rsid w:val="005829F5"/>
    <w:rsid w:val="005832CD"/>
    <w:rsid w:val="00592BB8"/>
    <w:rsid w:val="005D4131"/>
    <w:rsid w:val="005F3EE8"/>
    <w:rsid w:val="00623853"/>
    <w:rsid w:val="00624100"/>
    <w:rsid w:val="00624D01"/>
    <w:rsid w:val="006303A5"/>
    <w:rsid w:val="00630B7D"/>
    <w:rsid w:val="006318C1"/>
    <w:rsid w:val="00645996"/>
    <w:rsid w:val="00661C37"/>
    <w:rsid w:val="006816CE"/>
    <w:rsid w:val="00684747"/>
    <w:rsid w:val="0068527D"/>
    <w:rsid w:val="00685AF0"/>
    <w:rsid w:val="006A2CE9"/>
    <w:rsid w:val="006A41C5"/>
    <w:rsid w:val="006D6FF1"/>
    <w:rsid w:val="006F7EB3"/>
    <w:rsid w:val="007118B1"/>
    <w:rsid w:val="00712463"/>
    <w:rsid w:val="0073432C"/>
    <w:rsid w:val="007536F4"/>
    <w:rsid w:val="0077345B"/>
    <w:rsid w:val="00774985"/>
    <w:rsid w:val="00776F6B"/>
    <w:rsid w:val="00776FDF"/>
    <w:rsid w:val="0078575C"/>
    <w:rsid w:val="007D38A2"/>
    <w:rsid w:val="00841A54"/>
    <w:rsid w:val="008742B4"/>
    <w:rsid w:val="00886EEF"/>
    <w:rsid w:val="008942D2"/>
    <w:rsid w:val="008949CF"/>
    <w:rsid w:val="00897BA4"/>
    <w:rsid w:val="00897EA7"/>
    <w:rsid w:val="008B28E9"/>
    <w:rsid w:val="008B4D0F"/>
    <w:rsid w:val="008B6235"/>
    <w:rsid w:val="008C13A9"/>
    <w:rsid w:val="008C3E9F"/>
    <w:rsid w:val="008C5820"/>
    <w:rsid w:val="008F08DE"/>
    <w:rsid w:val="0090078C"/>
    <w:rsid w:val="00903BE8"/>
    <w:rsid w:val="009518DA"/>
    <w:rsid w:val="009521B0"/>
    <w:rsid w:val="009532FA"/>
    <w:rsid w:val="009968B6"/>
    <w:rsid w:val="00996CD3"/>
    <w:rsid w:val="00996FCB"/>
    <w:rsid w:val="009A2678"/>
    <w:rsid w:val="009B7509"/>
    <w:rsid w:val="009C1ED3"/>
    <w:rsid w:val="009D5809"/>
    <w:rsid w:val="009F49E3"/>
    <w:rsid w:val="00A244FA"/>
    <w:rsid w:val="00A31412"/>
    <w:rsid w:val="00A35A3F"/>
    <w:rsid w:val="00A37725"/>
    <w:rsid w:val="00A54810"/>
    <w:rsid w:val="00A61832"/>
    <w:rsid w:val="00A77FAC"/>
    <w:rsid w:val="00A83C16"/>
    <w:rsid w:val="00A84C9B"/>
    <w:rsid w:val="00AA34CD"/>
    <w:rsid w:val="00AB5B96"/>
    <w:rsid w:val="00AF6538"/>
    <w:rsid w:val="00AF66E9"/>
    <w:rsid w:val="00B21CA3"/>
    <w:rsid w:val="00B3094A"/>
    <w:rsid w:val="00B82ECE"/>
    <w:rsid w:val="00B858DD"/>
    <w:rsid w:val="00BA541F"/>
    <w:rsid w:val="00BC2C8D"/>
    <w:rsid w:val="00BD00F8"/>
    <w:rsid w:val="00BD5859"/>
    <w:rsid w:val="00C0167E"/>
    <w:rsid w:val="00C03667"/>
    <w:rsid w:val="00C374A1"/>
    <w:rsid w:val="00C379CE"/>
    <w:rsid w:val="00C44275"/>
    <w:rsid w:val="00C66CB3"/>
    <w:rsid w:val="00C677AF"/>
    <w:rsid w:val="00C72FC2"/>
    <w:rsid w:val="00C7428F"/>
    <w:rsid w:val="00C773AC"/>
    <w:rsid w:val="00C86490"/>
    <w:rsid w:val="00C9294B"/>
    <w:rsid w:val="00C943DF"/>
    <w:rsid w:val="00CB64F7"/>
    <w:rsid w:val="00CC1A8C"/>
    <w:rsid w:val="00CD3BAF"/>
    <w:rsid w:val="00CE3D01"/>
    <w:rsid w:val="00D33FD8"/>
    <w:rsid w:val="00D3731A"/>
    <w:rsid w:val="00D50BA9"/>
    <w:rsid w:val="00D56B90"/>
    <w:rsid w:val="00D6300D"/>
    <w:rsid w:val="00D87AC4"/>
    <w:rsid w:val="00DB0AB8"/>
    <w:rsid w:val="00DC7763"/>
    <w:rsid w:val="00DD558B"/>
    <w:rsid w:val="00DE1F8F"/>
    <w:rsid w:val="00DF19C1"/>
    <w:rsid w:val="00E25024"/>
    <w:rsid w:val="00E26E64"/>
    <w:rsid w:val="00E35321"/>
    <w:rsid w:val="00E478C0"/>
    <w:rsid w:val="00E57652"/>
    <w:rsid w:val="00E91E01"/>
    <w:rsid w:val="00EA5537"/>
    <w:rsid w:val="00F14B02"/>
    <w:rsid w:val="00F31AA9"/>
    <w:rsid w:val="00F72B15"/>
    <w:rsid w:val="00FB3D35"/>
    <w:rsid w:val="00FB5810"/>
    <w:rsid w:val="00FC5E24"/>
    <w:rsid w:val="00FE3130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782B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1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Grid Table Light"/>
    <w:basedOn w:val="a1"/>
    <w:uiPriority w:val="40"/>
    <w:rsid w:val="00D87A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FB3D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1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11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5193</TotalTime>
  <Pages>8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102</cp:revision>
  <dcterms:created xsi:type="dcterms:W3CDTF">2017-09-08T09:51:00Z</dcterms:created>
  <dcterms:modified xsi:type="dcterms:W3CDTF">2019-03-15T05:25:00Z</dcterms:modified>
</cp:coreProperties>
</file>